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5F" w:rsidRDefault="000A405F" w:rsidP="000A405F">
      <w:pPr>
        <w:jc w:val="center"/>
        <w:rPr>
          <w:b/>
          <w:bCs/>
          <w:sz w:val="28"/>
          <w:szCs w:val="28"/>
        </w:rPr>
      </w:pPr>
    </w:p>
    <w:p w:rsidR="000A405F" w:rsidRDefault="000A405F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A405F" w:rsidRDefault="000A405F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A405F" w:rsidRPr="000714D5" w:rsidRDefault="000A405F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714D5">
        <w:rPr>
          <w:rFonts w:ascii="Times New Roman" w:hAnsi="Times New Roman"/>
          <w:b/>
          <w:bCs/>
          <w:sz w:val="48"/>
          <w:szCs w:val="48"/>
        </w:rPr>
        <w:t>ПОЯСНИТЕЛЬНАЯ ЗАПИСКА</w:t>
      </w:r>
    </w:p>
    <w:p w:rsidR="000A405F" w:rsidRPr="000714D5" w:rsidRDefault="000A405F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714D5">
        <w:rPr>
          <w:rFonts w:ascii="Times New Roman" w:hAnsi="Times New Roman"/>
          <w:b/>
          <w:bCs/>
          <w:sz w:val="48"/>
          <w:szCs w:val="48"/>
        </w:rPr>
        <w:t>К  ОТЧЕТУ</w:t>
      </w:r>
    </w:p>
    <w:p w:rsidR="000A405F" w:rsidRPr="000714D5" w:rsidRDefault="000A405F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714D5">
        <w:rPr>
          <w:rFonts w:ascii="Times New Roman" w:hAnsi="Times New Roman"/>
          <w:b/>
          <w:bCs/>
          <w:sz w:val="48"/>
          <w:szCs w:val="48"/>
        </w:rPr>
        <w:t xml:space="preserve">ОБ ИСПОЛНЕНИИ </w:t>
      </w:r>
    </w:p>
    <w:p w:rsidR="000A405F" w:rsidRPr="000714D5" w:rsidRDefault="000A405F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714D5">
        <w:rPr>
          <w:rFonts w:ascii="Times New Roman" w:hAnsi="Times New Roman"/>
          <w:b/>
          <w:bCs/>
          <w:sz w:val="48"/>
          <w:szCs w:val="48"/>
        </w:rPr>
        <w:t>БЮДЖЕТА</w:t>
      </w:r>
    </w:p>
    <w:p w:rsidR="000A405F" w:rsidRDefault="000A405F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714D5">
        <w:rPr>
          <w:rFonts w:ascii="Times New Roman" w:hAnsi="Times New Roman"/>
          <w:b/>
          <w:bCs/>
          <w:sz w:val="48"/>
          <w:szCs w:val="48"/>
        </w:rPr>
        <w:t xml:space="preserve">ПУЧЕЖСКОГО </w:t>
      </w:r>
    </w:p>
    <w:p w:rsidR="000A405F" w:rsidRPr="000714D5" w:rsidRDefault="000A405F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714D5">
        <w:rPr>
          <w:rFonts w:ascii="Times New Roman" w:hAnsi="Times New Roman"/>
          <w:b/>
          <w:bCs/>
          <w:sz w:val="48"/>
          <w:szCs w:val="48"/>
        </w:rPr>
        <w:t>МУНИЦИПАЛЬНОГО РАЙОНА</w:t>
      </w:r>
    </w:p>
    <w:p w:rsidR="000A405F" w:rsidRPr="000714D5" w:rsidRDefault="00612A73" w:rsidP="000A405F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за 2024</w:t>
      </w:r>
      <w:r w:rsidR="000A405F" w:rsidRPr="000714D5">
        <w:rPr>
          <w:rFonts w:ascii="Times New Roman" w:hAnsi="Times New Roman"/>
          <w:b/>
          <w:bCs/>
          <w:sz w:val="48"/>
          <w:szCs w:val="48"/>
        </w:rPr>
        <w:t xml:space="preserve"> год</w:t>
      </w:r>
    </w:p>
    <w:p w:rsidR="000A405F" w:rsidRDefault="000A405F" w:rsidP="000A405F">
      <w:pPr>
        <w:jc w:val="center"/>
        <w:rPr>
          <w:b/>
          <w:bCs/>
          <w:sz w:val="72"/>
          <w:szCs w:val="72"/>
        </w:rPr>
      </w:pPr>
    </w:p>
    <w:p w:rsidR="000A405F" w:rsidRDefault="000A405F" w:rsidP="000A405F">
      <w:pPr>
        <w:jc w:val="center"/>
        <w:rPr>
          <w:b/>
          <w:bCs/>
          <w:sz w:val="72"/>
          <w:szCs w:val="72"/>
        </w:rPr>
      </w:pPr>
    </w:p>
    <w:p w:rsidR="000A405F" w:rsidRDefault="000A405F" w:rsidP="000A405F">
      <w:pPr>
        <w:jc w:val="center"/>
        <w:rPr>
          <w:b/>
          <w:bCs/>
          <w:sz w:val="72"/>
          <w:szCs w:val="72"/>
        </w:rPr>
      </w:pPr>
    </w:p>
    <w:p w:rsidR="000A405F" w:rsidRDefault="000A405F" w:rsidP="000A405F">
      <w:pPr>
        <w:jc w:val="center"/>
        <w:rPr>
          <w:b/>
          <w:bCs/>
          <w:sz w:val="72"/>
          <w:szCs w:val="72"/>
        </w:rPr>
      </w:pPr>
    </w:p>
    <w:p w:rsidR="000A405F" w:rsidRDefault="000A405F" w:rsidP="000A405F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53B00" w:rsidRDefault="00253B00" w:rsidP="00253B00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1B28A4" w:rsidRDefault="001B28A4" w:rsidP="00253B00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53B00" w:rsidRDefault="00253B00" w:rsidP="00253B00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ДОХОДЫ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бюджет Пучежского муниципального района за 2024 год поступили дох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ды в сумме </w:t>
      </w:r>
      <w:r w:rsidR="00012875">
        <w:rPr>
          <w:rFonts w:ascii="Times New Roman" w:hAnsi="Times New Roman"/>
          <w:sz w:val="28"/>
          <w:szCs w:val="28"/>
        </w:rPr>
        <w:t>354 416 863,91</w:t>
      </w:r>
      <w:r>
        <w:rPr>
          <w:rFonts w:ascii="Times New Roman" w:hAnsi="Times New Roman"/>
          <w:sz w:val="28"/>
          <w:szCs w:val="28"/>
        </w:rPr>
        <w:t xml:space="preserve">руб., или </w:t>
      </w:r>
      <w:r w:rsidR="00012875">
        <w:rPr>
          <w:rFonts w:ascii="Times New Roman" w:hAnsi="Times New Roman"/>
          <w:sz w:val="28"/>
          <w:szCs w:val="28"/>
        </w:rPr>
        <w:t>105,4</w:t>
      </w:r>
      <w:r>
        <w:rPr>
          <w:rFonts w:ascii="Times New Roman" w:hAnsi="Times New Roman"/>
          <w:sz w:val="28"/>
          <w:szCs w:val="28"/>
        </w:rPr>
        <w:t xml:space="preserve"> % к уточненному плану на год – </w:t>
      </w:r>
      <w:r w:rsidR="00012875">
        <w:rPr>
          <w:rFonts w:ascii="Times New Roman" w:hAnsi="Times New Roman"/>
          <w:sz w:val="28"/>
          <w:szCs w:val="28"/>
        </w:rPr>
        <w:t>336 119 332,10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0555A2" w:rsidRPr="00224DF9" w:rsidRDefault="000555A2" w:rsidP="00055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и неналоговые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DF9">
        <w:rPr>
          <w:rFonts w:ascii="Times New Roman" w:hAnsi="Times New Roman"/>
          <w:sz w:val="28"/>
          <w:szCs w:val="28"/>
        </w:rPr>
        <w:t xml:space="preserve">поступления составили  </w:t>
      </w:r>
      <w:r w:rsidR="00012875" w:rsidRPr="00224DF9">
        <w:rPr>
          <w:rFonts w:ascii="Times New Roman" w:hAnsi="Times New Roman"/>
          <w:sz w:val="28"/>
          <w:szCs w:val="28"/>
        </w:rPr>
        <w:t>83 403 623,91</w:t>
      </w:r>
      <w:r w:rsidRPr="00224DF9">
        <w:rPr>
          <w:rFonts w:ascii="Times New Roman" w:hAnsi="Times New Roman"/>
          <w:sz w:val="28"/>
          <w:szCs w:val="28"/>
        </w:rPr>
        <w:t xml:space="preserve"> руб., или  </w:t>
      </w:r>
      <w:r w:rsidR="00012875" w:rsidRPr="00224DF9">
        <w:rPr>
          <w:rFonts w:ascii="Times New Roman" w:hAnsi="Times New Roman"/>
          <w:sz w:val="28"/>
          <w:szCs w:val="28"/>
        </w:rPr>
        <w:t>131,9</w:t>
      </w:r>
      <w:r w:rsidRPr="00224DF9">
        <w:rPr>
          <w:rFonts w:ascii="Times New Roman" w:hAnsi="Times New Roman"/>
          <w:sz w:val="28"/>
          <w:szCs w:val="28"/>
        </w:rPr>
        <w:t xml:space="preserve"> %  к уточненному плану на год – </w:t>
      </w:r>
      <w:r w:rsidR="00012875" w:rsidRPr="00224DF9">
        <w:rPr>
          <w:rFonts w:ascii="Times New Roman" w:hAnsi="Times New Roman"/>
          <w:sz w:val="28"/>
          <w:szCs w:val="28"/>
        </w:rPr>
        <w:t>63 255 504,86</w:t>
      </w:r>
      <w:r w:rsidRPr="00224DF9">
        <w:rPr>
          <w:rFonts w:ascii="Times New Roman" w:hAnsi="Times New Roman"/>
          <w:sz w:val="28"/>
          <w:szCs w:val="28"/>
        </w:rPr>
        <w:t xml:space="preserve"> руб. В сравнении с 2023 г</w:t>
      </w:r>
      <w:r w:rsidRPr="00224DF9">
        <w:rPr>
          <w:rFonts w:ascii="Times New Roman" w:hAnsi="Times New Roman"/>
          <w:sz w:val="28"/>
          <w:szCs w:val="28"/>
        </w:rPr>
        <w:t>о</w:t>
      </w:r>
      <w:r w:rsidRPr="00224DF9">
        <w:rPr>
          <w:rFonts w:ascii="Times New Roman" w:hAnsi="Times New Roman"/>
          <w:sz w:val="28"/>
          <w:szCs w:val="28"/>
        </w:rPr>
        <w:t xml:space="preserve">дом поступления налоговых и неналоговых доходов увеличились на </w:t>
      </w:r>
      <w:r w:rsidR="00224DF9" w:rsidRPr="00224DF9">
        <w:rPr>
          <w:rFonts w:ascii="Times New Roman" w:hAnsi="Times New Roman"/>
          <w:sz w:val="28"/>
          <w:szCs w:val="28"/>
        </w:rPr>
        <w:t>11 357 092,41</w:t>
      </w:r>
      <w:r w:rsidRPr="00224DF9">
        <w:rPr>
          <w:rFonts w:ascii="Times New Roman" w:hAnsi="Times New Roman"/>
          <w:sz w:val="28"/>
          <w:szCs w:val="28"/>
        </w:rPr>
        <w:t xml:space="preserve"> руб., или на  </w:t>
      </w:r>
      <w:r w:rsidR="00224DF9" w:rsidRPr="00224DF9">
        <w:rPr>
          <w:rFonts w:ascii="Times New Roman" w:hAnsi="Times New Roman"/>
          <w:sz w:val="28"/>
          <w:szCs w:val="28"/>
        </w:rPr>
        <w:t>15,8</w:t>
      </w:r>
      <w:r w:rsidRPr="00224DF9">
        <w:rPr>
          <w:rFonts w:ascii="Times New Roman" w:hAnsi="Times New Roman"/>
          <w:sz w:val="28"/>
          <w:szCs w:val="28"/>
        </w:rPr>
        <w:t>%.</w:t>
      </w:r>
    </w:p>
    <w:p w:rsidR="000555A2" w:rsidRPr="00224DF9" w:rsidRDefault="000555A2" w:rsidP="00055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4DF9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224DF9">
        <w:rPr>
          <w:rFonts w:ascii="Times New Roman" w:hAnsi="Times New Roman"/>
          <w:sz w:val="28"/>
          <w:szCs w:val="28"/>
        </w:rPr>
        <w:t xml:space="preserve"> составили  </w:t>
      </w:r>
      <w:r w:rsidR="00012875" w:rsidRPr="00224DF9">
        <w:rPr>
          <w:rFonts w:ascii="Times New Roman" w:hAnsi="Times New Roman"/>
          <w:sz w:val="28"/>
          <w:szCs w:val="28"/>
        </w:rPr>
        <w:t>271 013 240,00</w:t>
      </w:r>
      <w:r w:rsidRPr="00224DF9">
        <w:rPr>
          <w:rFonts w:ascii="Times New Roman" w:hAnsi="Times New Roman"/>
          <w:sz w:val="28"/>
          <w:szCs w:val="28"/>
        </w:rPr>
        <w:t xml:space="preserve"> руб., или 99,3 %  к уточненному плану на год (</w:t>
      </w:r>
      <w:r w:rsidR="00012875" w:rsidRPr="00224DF9">
        <w:rPr>
          <w:rFonts w:ascii="Times New Roman" w:hAnsi="Times New Roman"/>
          <w:sz w:val="28"/>
          <w:szCs w:val="28"/>
        </w:rPr>
        <w:t>272 863 827,24</w:t>
      </w:r>
      <w:r w:rsidRPr="00224DF9">
        <w:rPr>
          <w:rFonts w:ascii="Times New Roman" w:hAnsi="Times New Roman"/>
          <w:sz w:val="28"/>
          <w:szCs w:val="28"/>
        </w:rPr>
        <w:t xml:space="preserve"> руб.). В сравнении с поступлением 2023 года безвозмездные поступления увеличились на </w:t>
      </w:r>
      <w:r w:rsidR="00224DF9" w:rsidRPr="00224DF9">
        <w:rPr>
          <w:rFonts w:ascii="Times New Roman" w:hAnsi="Times New Roman"/>
          <w:sz w:val="28"/>
          <w:szCs w:val="28"/>
        </w:rPr>
        <w:t>25 253 704,60</w:t>
      </w:r>
      <w:r w:rsidRPr="00224DF9">
        <w:rPr>
          <w:rFonts w:ascii="Times New Roman" w:hAnsi="Times New Roman"/>
          <w:sz w:val="28"/>
          <w:szCs w:val="28"/>
        </w:rPr>
        <w:t xml:space="preserve"> руб., или на </w:t>
      </w:r>
      <w:r w:rsidR="00224DF9" w:rsidRPr="00224DF9">
        <w:rPr>
          <w:rFonts w:ascii="Times New Roman" w:hAnsi="Times New Roman"/>
          <w:sz w:val="28"/>
          <w:szCs w:val="28"/>
        </w:rPr>
        <w:t>10,3</w:t>
      </w:r>
      <w:r w:rsidRPr="00224DF9">
        <w:rPr>
          <w:rFonts w:ascii="Times New Roman" w:hAnsi="Times New Roman"/>
          <w:sz w:val="28"/>
          <w:szCs w:val="28"/>
        </w:rPr>
        <w:t>%.</w:t>
      </w:r>
    </w:p>
    <w:p w:rsidR="001B28A4" w:rsidRPr="00224DF9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  <w:r w:rsidRPr="00224DF9">
        <w:rPr>
          <w:b w:val="0"/>
          <w:sz w:val="28"/>
          <w:szCs w:val="28"/>
        </w:rPr>
        <w:t>Исполнение бюджета Пучежского муниципального района за 2023 - 2024</w:t>
      </w:r>
      <w:r w:rsidRPr="001B28A4">
        <w:rPr>
          <w:b w:val="0"/>
          <w:sz w:val="28"/>
          <w:szCs w:val="28"/>
        </w:rPr>
        <w:t xml:space="preserve"> г.г.</w:t>
      </w:r>
      <w:r w:rsidRPr="001B28A4">
        <w:rPr>
          <w:b w:val="0"/>
          <w:sz w:val="24"/>
          <w:szCs w:val="24"/>
        </w:rPr>
        <w:t xml:space="preserve">  </w:t>
      </w:r>
      <w:r w:rsidRPr="001B28A4">
        <w:rPr>
          <w:b w:val="0"/>
          <w:sz w:val="28"/>
          <w:szCs w:val="28"/>
        </w:rPr>
        <w:t>представлено в нижеследующей таблице</w:t>
      </w:r>
      <w:r>
        <w:rPr>
          <w:b w:val="0"/>
          <w:sz w:val="28"/>
          <w:szCs w:val="28"/>
        </w:rPr>
        <w:t>:</w:t>
      </w: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B28A4" w:rsidRPr="001B28A4" w:rsidRDefault="001B28A4" w:rsidP="001B28A4">
      <w:pPr>
        <w:pStyle w:val="ae"/>
        <w:keepNext/>
        <w:spacing w:line="276" w:lineRule="auto"/>
        <w:ind w:firstLine="709"/>
        <w:jc w:val="both"/>
        <w:rPr>
          <w:b w:val="0"/>
          <w:sz w:val="24"/>
          <w:szCs w:val="24"/>
        </w:rPr>
      </w:pPr>
      <w:r w:rsidRPr="001B28A4">
        <w:rPr>
          <w:b w:val="0"/>
          <w:sz w:val="24"/>
          <w:szCs w:val="24"/>
        </w:rPr>
        <w:t xml:space="preserve">                      </w:t>
      </w:r>
    </w:p>
    <w:p w:rsidR="000555A2" w:rsidRDefault="000555A2" w:rsidP="001B28A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555A2" w:rsidRDefault="000555A2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5A2" w:rsidRDefault="000555A2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5A2" w:rsidRDefault="000555A2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5A2" w:rsidRDefault="000555A2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pStyle w:val="ae"/>
        <w:keepNext/>
        <w:jc w:val="center"/>
        <w:rPr>
          <w:i/>
          <w:sz w:val="28"/>
          <w:szCs w:val="28"/>
        </w:rPr>
        <w:sectPr w:rsidR="001B28A4">
          <w:pgSz w:w="11906" w:h="16838"/>
          <w:pgMar w:top="851" w:right="851" w:bottom="1134" w:left="993" w:header="709" w:footer="709" w:gutter="0"/>
          <w:cols w:space="720"/>
        </w:sectPr>
      </w:pPr>
    </w:p>
    <w:p w:rsidR="001B28A4" w:rsidRDefault="001B28A4" w:rsidP="00253B00">
      <w:pPr>
        <w:pStyle w:val="ae"/>
        <w:keepNext/>
        <w:jc w:val="center"/>
        <w:rPr>
          <w:i/>
          <w:sz w:val="28"/>
          <w:szCs w:val="28"/>
        </w:rPr>
      </w:pPr>
    </w:p>
    <w:p w:rsidR="00253B00" w:rsidRDefault="00253B00" w:rsidP="00253B00">
      <w:pPr>
        <w:pStyle w:val="ae"/>
        <w:keepNext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Исполнение бюджета  </w:t>
      </w:r>
    </w:p>
    <w:p w:rsidR="00253B00" w:rsidRDefault="00253B00" w:rsidP="00253B00">
      <w:pPr>
        <w:pStyle w:val="ae"/>
        <w:keepNext/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Пучежского муниципального района за 2023 - 2024 г.г.</w:t>
      </w:r>
      <w:r>
        <w:rPr>
          <w:i/>
          <w:sz w:val="24"/>
          <w:szCs w:val="24"/>
        </w:rPr>
        <w:t xml:space="preserve">                        </w:t>
      </w:r>
    </w:p>
    <w:p w:rsidR="00253B00" w:rsidRDefault="00253B00" w:rsidP="00253B00">
      <w:pPr>
        <w:pStyle w:val="ae"/>
        <w:keepNext/>
        <w:jc w:val="right"/>
        <w:rPr>
          <w:i/>
          <w:sz w:val="24"/>
          <w:szCs w:val="24"/>
        </w:rPr>
      </w:pPr>
    </w:p>
    <w:p w:rsidR="00253B00" w:rsidRDefault="00253B00" w:rsidP="00253B00">
      <w:pPr>
        <w:pStyle w:val="ae"/>
        <w:keepNext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(руб., коп.)</w:t>
      </w:r>
    </w:p>
    <w:tbl>
      <w:tblPr>
        <w:tblW w:w="14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551"/>
        <w:gridCol w:w="2127"/>
        <w:gridCol w:w="2126"/>
        <w:gridCol w:w="1134"/>
        <w:gridCol w:w="1984"/>
        <w:gridCol w:w="1418"/>
        <w:gridCol w:w="411"/>
      </w:tblGrid>
      <w:tr w:rsidR="00253B00" w:rsidRPr="00846226" w:rsidTr="001B28A4">
        <w:trPr>
          <w:trHeight w:val="35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Рост/ Снижение</w:t>
            </w:r>
          </w:p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2024 к 2023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B00" w:rsidRPr="001B28A4" w:rsidTr="001B28A4">
        <w:trPr>
          <w:cantSplit/>
          <w:trHeight w:val="11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1B28A4" w:rsidRDefault="00253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 w:rsidP="00846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 w:rsidP="00846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B00" w:rsidRPr="00846226" w:rsidRDefault="001B28A4" w:rsidP="001B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253B00" w:rsidRPr="00846226">
              <w:rPr>
                <w:rFonts w:ascii="Times New Roman" w:hAnsi="Times New Roman"/>
                <w:b/>
                <w:sz w:val="24"/>
                <w:szCs w:val="24"/>
              </w:rPr>
              <w:t xml:space="preserve"> испо</w:t>
            </w:r>
            <w:r w:rsidR="00253B00" w:rsidRPr="0084622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253B00" w:rsidRPr="00846226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Сумма                +/-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B00" w:rsidRPr="001B28A4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A8F" w:rsidRPr="001B28A4" w:rsidTr="00846226">
        <w:trPr>
          <w:gridAfter w:val="1"/>
          <w:wAfter w:w="411" w:type="dxa"/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 xml:space="preserve">Налоговые доходы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60 015 294,29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53 122 410,00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69 680 392,40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9 665 098,11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116,1</w:t>
            </w:r>
          </w:p>
        </w:tc>
      </w:tr>
      <w:tr w:rsidR="00A45A8F" w:rsidRPr="001B28A4" w:rsidTr="00846226">
        <w:trPr>
          <w:gridAfter w:val="1"/>
          <w:wAfter w:w="41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 xml:space="preserve">Неналоговые доходы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12 031 237,21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10 133 094,86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13 723 231,51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135,4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1 691 994,30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114,1</w:t>
            </w:r>
          </w:p>
        </w:tc>
      </w:tr>
      <w:tr w:rsidR="00A45A8F" w:rsidRPr="001B28A4" w:rsidTr="00846226">
        <w:trPr>
          <w:gridAfter w:val="1"/>
          <w:wAfter w:w="41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 xml:space="preserve">Безвозмездные </w:t>
            </w:r>
          </w:p>
          <w:p w:rsidR="00A45A8F" w:rsidRPr="00846226" w:rsidRDefault="00A45A8F" w:rsidP="00846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1E0E86" w:rsidP="00846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245 759 535,40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272 863 827,24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271 013 240,00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1E0E86" w:rsidP="00846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25 253 704,60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1E0E86" w:rsidP="00846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110,3</w:t>
            </w:r>
          </w:p>
        </w:tc>
      </w:tr>
      <w:tr w:rsidR="00A45A8F" w:rsidRPr="001B28A4" w:rsidTr="001B28A4">
        <w:trPr>
          <w:gridAfter w:val="1"/>
          <w:wAfter w:w="41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8F" w:rsidRPr="00846226" w:rsidRDefault="00A45A8F" w:rsidP="00846226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1E0E86" w:rsidP="008462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sz w:val="28"/>
                <w:szCs w:val="28"/>
              </w:rPr>
              <w:t>317 806 066,90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1E0E86" w:rsidP="008462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sz w:val="28"/>
                <w:szCs w:val="28"/>
              </w:rPr>
              <w:t>336 119 332,10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1E0E86" w:rsidP="008462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sz w:val="28"/>
                <w:szCs w:val="28"/>
              </w:rPr>
              <w:t>354 416 863,91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A45A8F" w:rsidP="008462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sz w:val="28"/>
                <w:szCs w:val="28"/>
              </w:rPr>
              <w:t>106,0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1E0E86" w:rsidP="008462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sz w:val="28"/>
                <w:szCs w:val="28"/>
              </w:rPr>
              <w:t>36 610 797,01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F" w:rsidRPr="00846226" w:rsidRDefault="00672049" w:rsidP="008462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sz w:val="28"/>
                <w:szCs w:val="28"/>
              </w:rPr>
              <w:t>115,2</w:t>
            </w:r>
          </w:p>
        </w:tc>
      </w:tr>
    </w:tbl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53B00" w:rsidRDefault="00253B00" w:rsidP="00253B0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1B28A4" w:rsidRDefault="001B28A4" w:rsidP="000555A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  <w:sectPr w:rsidR="001B28A4" w:rsidSect="00F82588">
          <w:pgSz w:w="16838" w:h="11906" w:orient="landscape"/>
          <w:pgMar w:top="993" w:right="851" w:bottom="851" w:left="1134" w:header="709" w:footer="709" w:gutter="0"/>
          <w:cols w:space="720"/>
          <w:docGrid w:linePitch="299"/>
        </w:sectPr>
      </w:pPr>
    </w:p>
    <w:p w:rsidR="001B28A4" w:rsidRDefault="001B28A4" w:rsidP="001B28A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Объем и структура  исполнения налоговых  доходов   </w:t>
      </w:r>
    </w:p>
    <w:p w:rsidR="00253B00" w:rsidRDefault="001B28A4" w:rsidP="001B28A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бюджета Пучежского муниципального района за 2023-2024 годы</w:t>
      </w:r>
    </w:p>
    <w:p w:rsidR="00672049" w:rsidRDefault="00672049" w:rsidP="001B28A4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74"/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091"/>
        <w:gridCol w:w="1984"/>
        <w:gridCol w:w="1985"/>
        <w:gridCol w:w="1276"/>
        <w:gridCol w:w="1701"/>
        <w:gridCol w:w="1275"/>
      </w:tblGrid>
      <w:tr w:rsidR="00253B00" w:rsidRPr="001B28A4" w:rsidTr="001B28A4">
        <w:trPr>
          <w:trHeight w:val="418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28A4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Рост/ Снижение</w:t>
            </w:r>
          </w:p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2024 к 2023</w:t>
            </w:r>
          </w:p>
        </w:tc>
      </w:tr>
      <w:tr w:rsidR="00253B00" w:rsidRPr="001B28A4" w:rsidTr="001B28A4">
        <w:trPr>
          <w:cantSplit/>
          <w:trHeight w:val="908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B00" w:rsidRPr="00846226" w:rsidRDefault="00253B00" w:rsidP="001B2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 w:rsidP="001B2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B00" w:rsidRPr="00846226" w:rsidRDefault="00253B00" w:rsidP="001B2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%                 испо</w:t>
            </w: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Сумма                +/-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226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</w:tc>
      </w:tr>
      <w:tr w:rsidR="00253B00" w:rsidRPr="00672049" w:rsidTr="00846226">
        <w:trPr>
          <w:trHeight w:val="286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672049" w:rsidP="0084622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41 902 154,45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34 700 000,00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45 675 080,18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131,6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3 772 925,73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109,0</w:t>
            </w:r>
          </w:p>
        </w:tc>
      </w:tr>
      <w:tr w:rsidR="00672049" w:rsidRPr="00672049" w:rsidTr="001B28A4">
        <w:trPr>
          <w:trHeight w:val="524"/>
        </w:trPr>
        <w:tc>
          <w:tcPr>
            <w:tcW w:w="45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49" w:rsidRPr="00846226" w:rsidRDefault="00672049" w:rsidP="008462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 xml:space="preserve">Налоги на товары </w:t>
            </w:r>
            <w:r w:rsidR="00846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26">
              <w:rPr>
                <w:rFonts w:ascii="Times New Roman" w:hAnsi="Times New Roman"/>
                <w:sz w:val="28"/>
                <w:szCs w:val="28"/>
              </w:rPr>
              <w:t>(работы, услуги) реализуемые на территории РФ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sz w:val="28"/>
                <w:szCs w:val="28"/>
              </w:rPr>
              <w:t>13 470 246,76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13 752 410,00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15 260 976,13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1 790 729,37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113,3</w:t>
            </w:r>
          </w:p>
        </w:tc>
      </w:tr>
      <w:tr w:rsidR="00672049" w:rsidRPr="00672049" w:rsidTr="001B28A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49" w:rsidRPr="00846226" w:rsidRDefault="00672049" w:rsidP="008462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sz w:val="28"/>
                <w:szCs w:val="28"/>
              </w:rPr>
              <w:t>3 214 177,24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3 370 000,00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5 746 384,24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2 532 207,00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9" w:rsidRPr="00846226" w:rsidRDefault="00672049" w:rsidP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178,8</w:t>
            </w:r>
          </w:p>
        </w:tc>
      </w:tr>
      <w:tr w:rsidR="00253B00" w:rsidRPr="00672049" w:rsidTr="001B28A4">
        <w:trPr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846226" w:rsidRDefault="00253B00" w:rsidP="008462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1 428 711,87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2 997 951,85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1 569 239,98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209,8</w:t>
            </w:r>
          </w:p>
        </w:tc>
      </w:tr>
      <w:tr w:rsidR="00253B00" w:rsidRPr="00672049" w:rsidTr="001B28A4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846226" w:rsidRDefault="00253B00" w:rsidP="008462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- 3,97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253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253B00" w:rsidRPr="00672049" w:rsidTr="001B28A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672049" w:rsidRDefault="00253B00" w:rsidP="001B28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20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sz w:val="28"/>
                <w:szCs w:val="28"/>
              </w:rPr>
              <w:t>60 015 294,29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53 122 410,0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69 680 392,40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9 665 098,11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846226" w:rsidRDefault="006720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62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116,1</w:t>
            </w:r>
          </w:p>
        </w:tc>
      </w:tr>
    </w:tbl>
    <w:p w:rsidR="00253B00" w:rsidRPr="00672049" w:rsidRDefault="00253B00" w:rsidP="00253B00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B28A4" w:rsidRDefault="001B28A4" w:rsidP="00253B00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B28A4" w:rsidRDefault="001B28A4" w:rsidP="00253B00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  <w:sectPr w:rsidR="001B28A4" w:rsidSect="001B28A4">
          <w:pgSz w:w="16838" w:h="11906" w:orient="landscape"/>
          <w:pgMar w:top="992" w:right="851" w:bottom="851" w:left="1134" w:header="709" w:footer="709" w:gutter="0"/>
          <w:cols w:space="720"/>
        </w:sectPr>
      </w:pPr>
    </w:p>
    <w:p w:rsidR="00253B00" w:rsidRPr="001B28A4" w:rsidRDefault="00253B00" w:rsidP="00771DF9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8A4">
        <w:rPr>
          <w:rFonts w:ascii="Times New Roman" w:hAnsi="Times New Roman"/>
          <w:b/>
          <w:sz w:val="28"/>
          <w:szCs w:val="28"/>
        </w:rPr>
        <w:lastRenderedPageBreak/>
        <w:t xml:space="preserve">Поступление налога на доходы физических лиц  </w:t>
      </w:r>
      <w:r w:rsidRPr="001B28A4">
        <w:rPr>
          <w:rFonts w:ascii="Times New Roman" w:hAnsi="Times New Roman"/>
          <w:sz w:val="28"/>
          <w:szCs w:val="28"/>
        </w:rPr>
        <w:t xml:space="preserve">составило </w:t>
      </w:r>
      <w:r w:rsidR="00054600">
        <w:rPr>
          <w:rFonts w:ascii="Times New Roman" w:hAnsi="Times New Roman"/>
          <w:sz w:val="28"/>
          <w:szCs w:val="28"/>
        </w:rPr>
        <w:t>45 675 080,18</w:t>
      </w:r>
      <w:r w:rsidRPr="001B28A4">
        <w:rPr>
          <w:rFonts w:ascii="Times New Roman" w:hAnsi="Times New Roman"/>
          <w:sz w:val="28"/>
          <w:szCs w:val="28"/>
        </w:rPr>
        <w:t xml:space="preserve"> руб., или </w:t>
      </w:r>
      <w:r w:rsidR="00054600">
        <w:rPr>
          <w:rFonts w:ascii="Times New Roman" w:hAnsi="Times New Roman"/>
          <w:sz w:val="28"/>
          <w:szCs w:val="28"/>
        </w:rPr>
        <w:t>131,6</w:t>
      </w:r>
      <w:r w:rsidRPr="001B28A4">
        <w:rPr>
          <w:rFonts w:ascii="Times New Roman" w:hAnsi="Times New Roman"/>
          <w:sz w:val="28"/>
          <w:szCs w:val="28"/>
        </w:rPr>
        <w:t xml:space="preserve"> % к годовым показателям – </w:t>
      </w:r>
      <w:r w:rsidR="00054600">
        <w:rPr>
          <w:rFonts w:ascii="Times New Roman" w:hAnsi="Times New Roman"/>
          <w:sz w:val="28"/>
          <w:szCs w:val="28"/>
        </w:rPr>
        <w:t>34 700 000</w:t>
      </w:r>
      <w:r w:rsidRPr="001B28A4">
        <w:rPr>
          <w:rFonts w:ascii="Times New Roman" w:hAnsi="Times New Roman"/>
          <w:sz w:val="28"/>
          <w:szCs w:val="28"/>
        </w:rPr>
        <w:t>,00 руб.</w:t>
      </w:r>
    </w:p>
    <w:p w:rsidR="00253B00" w:rsidRDefault="00253B00" w:rsidP="001B28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сравнении с 2023 годом </w:t>
      </w:r>
      <w:r w:rsidR="001B28A4">
        <w:rPr>
          <w:rFonts w:ascii="Times New Roman" w:hAnsi="Times New Roman"/>
          <w:sz w:val="28"/>
          <w:szCs w:val="28"/>
        </w:rPr>
        <w:t>его п</w:t>
      </w:r>
      <w:r>
        <w:rPr>
          <w:rFonts w:ascii="Times New Roman" w:hAnsi="Times New Roman"/>
          <w:sz w:val="28"/>
          <w:szCs w:val="28"/>
        </w:rPr>
        <w:t xml:space="preserve">оступление увеличилось на </w:t>
      </w:r>
      <w:r w:rsidR="00EC33F9" w:rsidRPr="00EC33F9">
        <w:rPr>
          <w:rFonts w:ascii="Times New Roman" w:hAnsi="Times New Roman"/>
          <w:color w:val="000000"/>
          <w:sz w:val="28"/>
          <w:szCs w:val="28"/>
        </w:rPr>
        <w:t>3 772 925,73</w:t>
      </w:r>
      <w:r w:rsidR="00EC33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лей,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на </w:t>
      </w:r>
      <w:r w:rsidR="00EC33F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,0%, что обусловлено ростом фонда оплаты труда, а так же поступл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доходов  в отношении долевого участия в организации. </w:t>
      </w:r>
    </w:p>
    <w:p w:rsidR="00253B00" w:rsidRDefault="00253B00" w:rsidP="001B28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Комитета экономического развития управления муниципальным имуществом, торговли, конкурсов, аукционов администрации Пучежского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района прирост среднемесячной заработной платы в </w:t>
      </w:r>
      <w:proofErr w:type="spellStart"/>
      <w:r>
        <w:rPr>
          <w:rFonts w:ascii="Times New Roman" w:hAnsi="Times New Roman"/>
          <w:sz w:val="28"/>
          <w:szCs w:val="28"/>
        </w:rPr>
        <w:t>Пучежском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оне составил 3,5%</w:t>
      </w:r>
      <w:r w:rsidR="00846226">
        <w:rPr>
          <w:rFonts w:ascii="Times New Roman" w:hAnsi="Times New Roman"/>
          <w:sz w:val="28"/>
          <w:szCs w:val="28"/>
        </w:rPr>
        <w:t>,</w:t>
      </w:r>
      <w:r w:rsidR="001B28A4">
        <w:rPr>
          <w:rFonts w:ascii="Times New Roman" w:hAnsi="Times New Roman"/>
          <w:sz w:val="28"/>
          <w:szCs w:val="28"/>
        </w:rPr>
        <w:t xml:space="preserve"> и сложилась на уровне </w:t>
      </w:r>
      <w:r>
        <w:rPr>
          <w:rFonts w:ascii="Times New Roman" w:hAnsi="Times New Roman"/>
          <w:sz w:val="28"/>
          <w:szCs w:val="28"/>
        </w:rPr>
        <w:t xml:space="preserve">43 466,50 тыс. руб. (данные за август 2024).  </w:t>
      </w:r>
    </w:p>
    <w:p w:rsidR="00253B00" w:rsidRDefault="001B28A4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2023 годом у</w:t>
      </w:r>
      <w:r w:rsidR="00253B00">
        <w:rPr>
          <w:rFonts w:ascii="Times New Roman" w:hAnsi="Times New Roman"/>
          <w:sz w:val="28"/>
          <w:szCs w:val="28"/>
        </w:rPr>
        <w:t>величение поступлений налога на доходы физ</w:t>
      </w:r>
      <w:r w:rsidR="00253B00">
        <w:rPr>
          <w:rFonts w:ascii="Times New Roman" w:hAnsi="Times New Roman"/>
          <w:sz w:val="28"/>
          <w:szCs w:val="28"/>
        </w:rPr>
        <w:t>и</w:t>
      </w:r>
      <w:r w:rsidR="00253B00">
        <w:rPr>
          <w:rFonts w:ascii="Times New Roman" w:hAnsi="Times New Roman"/>
          <w:sz w:val="28"/>
          <w:szCs w:val="28"/>
        </w:rPr>
        <w:t>ческих лиц в 2024 году связано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53B00">
        <w:rPr>
          <w:rFonts w:ascii="Times New Roman" w:hAnsi="Times New Roman"/>
          <w:sz w:val="28"/>
          <w:szCs w:val="28"/>
        </w:rPr>
        <w:t>ростом поступлений  налога от ряда крупных предприятий и организация города, таких как:</w:t>
      </w:r>
    </w:p>
    <w:p w:rsidR="00253B00" w:rsidRDefault="00253B00" w:rsidP="00771DF9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ОБСУСО «Пучежский дом – интернат для престарелых и инвалидов»;</w:t>
      </w:r>
    </w:p>
    <w:p w:rsidR="00253B00" w:rsidRDefault="00253B00" w:rsidP="00771DF9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 пылу с жару»;</w:t>
      </w:r>
    </w:p>
    <w:p w:rsidR="00253B00" w:rsidRDefault="00253B00" w:rsidP="00771DF9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«ПШК»;</w:t>
      </w:r>
    </w:p>
    <w:p w:rsidR="00253B00" w:rsidRDefault="00253B00" w:rsidP="00771DF9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«ПЗ «Ленинский путь»;</w:t>
      </w:r>
    </w:p>
    <w:p w:rsidR="00253B00" w:rsidRDefault="00D607D6" w:rsidP="00771DF9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253B00">
        <w:rPr>
          <w:rFonts w:ascii="Times New Roman" w:hAnsi="Times New Roman"/>
          <w:sz w:val="28"/>
          <w:szCs w:val="28"/>
        </w:rPr>
        <w:t xml:space="preserve">МВД </w:t>
      </w:r>
      <w:r>
        <w:rPr>
          <w:rFonts w:ascii="Times New Roman" w:hAnsi="Times New Roman"/>
          <w:sz w:val="28"/>
          <w:szCs w:val="28"/>
        </w:rPr>
        <w:t xml:space="preserve">РФ </w:t>
      </w:r>
      <w:r w:rsidR="00253B00">
        <w:rPr>
          <w:rFonts w:ascii="Times New Roman" w:hAnsi="Times New Roman"/>
          <w:sz w:val="28"/>
          <w:szCs w:val="28"/>
        </w:rPr>
        <w:t>«Пучежский»;</w:t>
      </w:r>
    </w:p>
    <w:p w:rsidR="00253B00" w:rsidRDefault="00253B00" w:rsidP="00771DF9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«Объединенные электрические сети»</w:t>
      </w:r>
      <w:r w:rsidR="00D607D6">
        <w:rPr>
          <w:rFonts w:ascii="Times New Roman" w:hAnsi="Times New Roman"/>
          <w:sz w:val="28"/>
          <w:szCs w:val="28"/>
        </w:rPr>
        <w:t>.</w:t>
      </w:r>
    </w:p>
    <w:p w:rsidR="00D607D6" w:rsidRDefault="00D607D6" w:rsidP="00D607D6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253B00" w:rsidRDefault="00253B00" w:rsidP="00253B00">
      <w:pPr>
        <w:pStyle w:val="ndfhfb-c4yzdc-cysp0e-darucf-df1zy-eegnh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работы по проведению мероприятий по снижению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формальной занятости на территории Пучежского муниципального  района  в 2024 году продолжила работу рабочая группа по снижению неформальной занятости, легализации «серой» заработной платы, повышению собираемости страховых взносов во внебюджетные фонды, в которую включены представители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структур</w:t>
      </w:r>
      <w:r w:rsidR="00D607D6">
        <w:rPr>
          <w:sz w:val="28"/>
          <w:szCs w:val="28"/>
        </w:rPr>
        <w:t xml:space="preserve"> (</w:t>
      </w:r>
      <w:r>
        <w:rPr>
          <w:sz w:val="28"/>
          <w:szCs w:val="28"/>
        </w:rPr>
        <w:t>служб</w:t>
      </w:r>
      <w:r w:rsidR="00D607D6">
        <w:rPr>
          <w:sz w:val="28"/>
          <w:szCs w:val="28"/>
        </w:rPr>
        <w:t>а</w:t>
      </w:r>
      <w:r>
        <w:rPr>
          <w:sz w:val="28"/>
          <w:szCs w:val="28"/>
        </w:rPr>
        <w:t xml:space="preserve"> занятости</w:t>
      </w:r>
      <w:r w:rsidR="00D607D6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, социальн</w:t>
      </w:r>
      <w:r w:rsidR="00D607D6">
        <w:rPr>
          <w:sz w:val="28"/>
          <w:szCs w:val="28"/>
        </w:rPr>
        <w:t>ый</w:t>
      </w:r>
      <w:r>
        <w:rPr>
          <w:sz w:val="28"/>
          <w:szCs w:val="28"/>
        </w:rPr>
        <w:t xml:space="preserve"> фонд</w:t>
      </w:r>
      <w:r w:rsidR="00D607D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 члены рабочей группы провели 5 проверок по выявл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фактов неформальной занятости и выплаты «серой» заработной платы. По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зультатам проверок проведено 1 заседание рабочей группы, на которую приглаш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лись работодатели, допустивших нарушения в области трудовых отношений.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зультате проведённой работы выявлено 2 человека, которые осуществляли труд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вую деятельность без оформления в установленном законом порядке. </w:t>
      </w:r>
    </w:p>
    <w:p w:rsidR="00D607D6" w:rsidRDefault="00D607D6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07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Доходов от уплаты акцизов</w:t>
      </w:r>
      <w:r>
        <w:rPr>
          <w:rFonts w:ascii="Times New Roman" w:hAnsi="Times New Roman"/>
          <w:sz w:val="28"/>
          <w:szCs w:val="28"/>
        </w:rPr>
        <w:t xml:space="preserve"> поступило </w:t>
      </w:r>
      <w:r w:rsidR="00EC33F9">
        <w:rPr>
          <w:rFonts w:ascii="Times New Roman" w:hAnsi="Times New Roman"/>
          <w:sz w:val="28"/>
          <w:szCs w:val="28"/>
        </w:rPr>
        <w:t>15 260 976,13 руб., или 111</w:t>
      </w:r>
      <w:r>
        <w:rPr>
          <w:rFonts w:ascii="Times New Roman" w:hAnsi="Times New Roman"/>
          <w:sz w:val="28"/>
          <w:szCs w:val="28"/>
        </w:rPr>
        <w:t xml:space="preserve">,0% к плановым назначениям на 2024 года, что на </w:t>
      </w:r>
      <w:r w:rsidR="00EC33F9">
        <w:rPr>
          <w:rFonts w:ascii="Times New Roman" w:hAnsi="Times New Roman"/>
          <w:sz w:val="28"/>
          <w:szCs w:val="28"/>
        </w:rPr>
        <w:t xml:space="preserve">1 790 729,37 </w:t>
      </w:r>
      <w:r>
        <w:rPr>
          <w:rFonts w:ascii="Times New Roman" w:hAnsi="Times New Roman"/>
          <w:sz w:val="28"/>
          <w:szCs w:val="28"/>
        </w:rPr>
        <w:t>руб. больше поступлений 2023 года.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Законом Ивановской области от 22.12.2023 № 77-ОЗ «Об областном бюджете на 2024 год и на плановый период 2025 и 2026 годов» нормативы отчислений 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sz w:val="28"/>
          <w:szCs w:val="28"/>
        </w:rPr>
        <w:t>) двигателей, произв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димые на территории Российской Федерации, в бюджет Пучежского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определены в размере  0,4326 %</w:t>
      </w:r>
      <w:r w:rsidR="00EC33F9">
        <w:rPr>
          <w:rFonts w:ascii="Times New Roman" w:hAnsi="Times New Roman"/>
          <w:sz w:val="28"/>
          <w:szCs w:val="28"/>
        </w:rPr>
        <w:t>.</w:t>
      </w:r>
      <w:proofErr w:type="gramEnd"/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07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Налоги на совокупный доход </w:t>
      </w:r>
      <w:r>
        <w:rPr>
          <w:rFonts w:ascii="Times New Roman" w:hAnsi="Times New Roman"/>
          <w:sz w:val="28"/>
          <w:szCs w:val="28"/>
        </w:rPr>
        <w:t>поступили в объеме 5</w:t>
      </w:r>
      <w:r w:rsidR="00EC33F9">
        <w:rPr>
          <w:rFonts w:ascii="Times New Roman" w:hAnsi="Times New Roman"/>
          <w:sz w:val="28"/>
          <w:szCs w:val="28"/>
        </w:rPr>
        <w:t> 746 384,24</w:t>
      </w:r>
      <w:r>
        <w:rPr>
          <w:rFonts w:ascii="Times New Roman" w:hAnsi="Times New Roman"/>
          <w:sz w:val="28"/>
          <w:szCs w:val="28"/>
        </w:rPr>
        <w:t xml:space="preserve"> руб., или </w:t>
      </w:r>
      <w:r w:rsidR="00EC33F9">
        <w:rPr>
          <w:rFonts w:ascii="Times New Roman" w:hAnsi="Times New Roman"/>
          <w:sz w:val="28"/>
          <w:szCs w:val="28"/>
        </w:rPr>
        <w:t>170,5</w:t>
      </w:r>
      <w:r>
        <w:rPr>
          <w:rFonts w:ascii="Times New Roman" w:hAnsi="Times New Roman"/>
          <w:sz w:val="28"/>
          <w:szCs w:val="28"/>
        </w:rPr>
        <w:t>% к плановым назначениям 2024 года –</w:t>
      </w:r>
      <w:r w:rsidR="00EC33F9">
        <w:rPr>
          <w:rFonts w:ascii="Times New Roman" w:hAnsi="Times New Roman"/>
          <w:sz w:val="28"/>
          <w:szCs w:val="28"/>
        </w:rPr>
        <w:t>3 370 000,00</w:t>
      </w:r>
      <w:r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D607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Налог, взимаемый в связи с применением упрощенной системы 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логообложения</w:t>
      </w:r>
      <w:r>
        <w:rPr>
          <w:rFonts w:ascii="Times New Roman" w:hAnsi="Times New Roman"/>
          <w:sz w:val="28"/>
          <w:szCs w:val="28"/>
        </w:rPr>
        <w:t xml:space="preserve">, поступил в объеме  4 481 209,38 руб. при плановых  назначениях  2 100 000,00 руб. План перевыполнен в 2,1 раза.   </w:t>
      </w:r>
    </w:p>
    <w:p w:rsidR="00253B00" w:rsidRDefault="00253B00" w:rsidP="00253B00">
      <w:pPr>
        <w:pStyle w:val="Default"/>
      </w:pPr>
      <w:r>
        <w:rPr>
          <w:sz w:val="28"/>
          <w:szCs w:val="28"/>
        </w:rPr>
        <w:tab/>
        <w:t>Превышение поступлений по сравнению с аналогичным периодом прошлого года составило 1 493 118,36 руб. Положительная динамика поступлений обусло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ростом увеличения доходов и числом  налогоплательщиков, выбравших 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рощенную систему налогообложения.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Законом Ивановской области от 22.12.2023 № 77-ОЗ «Об областном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 на 2024 год и на плановый период 2025 и 2026 годов» дифференцированный норматив отчислений в бюджет муниципального района от </w:t>
      </w:r>
      <w:proofErr w:type="gramStart"/>
      <w:r>
        <w:rPr>
          <w:rFonts w:ascii="Times New Roman" w:hAnsi="Times New Roman"/>
          <w:sz w:val="28"/>
          <w:szCs w:val="28"/>
        </w:rPr>
        <w:t>налога, взимаемого в связи с применение упрощенной системой налогообложения на 2024 год определен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 0,0512%.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b/>
          <w:sz w:val="28"/>
          <w:szCs w:val="28"/>
        </w:rPr>
        <w:t>Единый налог на вмененный доход для отдельных видов деятельн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сти поступил в сумме </w:t>
      </w:r>
      <w:r>
        <w:rPr>
          <w:rFonts w:ascii="Times New Roman" w:hAnsi="Times New Roman"/>
          <w:sz w:val="28"/>
          <w:szCs w:val="28"/>
        </w:rPr>
        <w:t>10 512,24 руб. Поступила задолженность прошлых лет.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b/>
          <w:sz w:val="28"/>
          <w:szCs w:val="28"/>
        </w:rPr>
        <w:t xml:space="preserve">Единый сельскохозяйственный налог </w:t>
      </w:r>
      <w:r>
        <w:rPr>
          <w:rFonts w:ascii="Times New Roman" w:hAnsi="Times New Roman"/>
          <w:sz w:val="28"/>
          <w:szCs w:val="28"/>
        </w:rPr>
        <w:t xml:space="preserve">поступил в сумме </w:t>
      </w:r>
      <w:r w:rsidR="00EC33F9">
        <w:rPr>
          <w:rFonts w:ascii="Times New Roman" w:hAnsi="Times New Roman"/>
          <w:sz w:val="28"/>
          <w:szCs w:val="28"/>
        </w:rPr>
        <w:t>246 031,00</w:t>
      </w:r>
      <w:r>
        <w:rPr>
          <w:rFonts w:ascii="Times New Roman" w:hAnsi="Times New Roman"/>
          <w:sz w:val="28"/>
          <w:szCs w:val="28"/>
        </w:rPr>
        <w:t xml:space="preserve"> руб., что составило 1</w:t>
      </w:r>
      <w:r w:rsidR="00EC33F9">
        <w:rPr>
          <w:rFonts w:ascii="Times New Roman" w:hAnsi="Times New Roman"/>
          <w:sz w:val="28"/>
          <w:szCs w:val="28"/>
        </w:rPr>
        <w:t>11,8</w:t>
      </w:r>
      <w:r>
        <w:rPr>
          <w:rFonts w:ascii="Times New Roman" w:hAnsi="Times New Roman"/>
          <w:sz w:val="28"/>
          <w:szCs w:val="28"/>
        </w:rPr>
        <w:t xml:space="preserve"> % к уточненному  плану на год </w:t>
      </w:r>
      <w:r w:rsidR="00EC33F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C33F9">
        <w:rPr>
          <w:rFonts w:ascii="Times New Roman" w:hAnsi="Times New Roman"/>
          <w:sz w:val="28"/>
          <w:szCs w:val="28"/>
        </w:rPr>
        <w:t>220 000,00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плательщиками </w:t>
      </w:r>
      <w:r>
        <w:rPr>
          <w:rFonts w:ascii="Times New Roman" w:hAnsi="Times New Roman"/>
          <w:bCs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Пуче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 являются: </w:t>
      </w:r>
    </w:p>
    <w:p w:rsidR="00253B00" w:rsidRDefault="00253B00" w:rsidP="00771D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СПК ПЗ «Ленинский путь»; </w:t>
      </w:r>
    </w:p>
    <w:p w:rsidR="00253B00" w:rsidRDefault="00253B00" w:rsidP="00771D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СПК «Зарайское»; </w:t>
      </w:r>
    </w:p>
    <w:p w:rsidR="00253B00" w:rsidRDefault="00253B00" w:rsidP="00771D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СПК «Русь». 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весомую долю в фактическом поступлении данного налога зан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мают следующие виды экономической деятельности:</w:t>
      </w:r>
    </w:p>
    <w:p w:rsidR="00253B00" w:rsidRDefault="00253B00" w:rsidP="00253B00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Разведение молочного крупного рогатого скота, производство сырого мол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ка;</w:t>
      </w:r>
    </w:p>
    <w:p w:rsidR="00253B00" w:rsidRDefault="00253B00" w:rsidP="00253B00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зерновых культур;</w:t>
      </w:r>
    </w:p>
    <w:p w:rsidR="00253B00" w:rsidRDefault="00253B00" w:rsidP="00253B00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</w:t>
      </w:r>
      <w:r>
        <w:rPr>
          <w:rFonts w:ascii="Times New Roman" w:hAnsi="Times New Roman"/>
          <w:b/>
          <w:sz w:val="28"/>
          <w:szCs w:val="28"/>
        </w:rPr>
        <w:t>Налог, взимаемый в связи с применением патентной системы нал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гообложения 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1 050 000,00  руб. поступил в объеме  1 008 631,62 руб., что составило 96,1%  плановых назначений.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2023 годом поступления увеличились в 47,4 раза или на 987 360,13 руб.  ввиду переплат по налогу в 2022 году, а также изменением срока поступления платежей, т.е. в последний день действия патента.</w:t>
      </w:r>
    </w:p>
    <w:p w:rsidR="00D607D6" w:rsidRDefault="00D607D6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7D6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Государственная пошлина по делам, рассматриваемым в судах </w:t>
      </w:r>
      <w:r>
        <w:rPr>
          <w:rFonts w:ascii="Times New Roman" w:hAnsi="Times New Roman"/>
          <w:sz w:val="28"/>
          <w:szCs w:val="28"/>
        </w:rPr>
        <w:t xml:space="preserve">общей юрисдикции мировыми судьями (за исключением Верховного Суда Российской Федерации) </w:t>
      </w:r>
      <w:r w:rsidR="00846226">
        <w:rPr>
          <w:rFonts w:ascii="Times New Roman" w:hAnsi="Times New Roman"/>
          <w:sz w:val="28"/>
          <w:szCs w:val="28"/>
        </w:rPr>
        <w:t xml:space="preserve">при плановых назначениях 1 300 000,00 рублей </w:t>
      </w:r>
      <w:r>
        <w:rPr>
          <w:rFonts w:ascii="Times New Roman" w:hAnsi="Times New Roman"/>
          <w:sz w:val="28"/>
          <w:szCs w:val="28"/>
        </w:rPr>
        <w:t xml:space="preserve">поступила в сумме </w:t>
      </w:r>
      <w:r>
        <w:rPr>
          <w:rFonts w:ascii="Times New Roman" w:hAnsi="Times New Roman"/>
          <w:sz w:val="28"/>
          <w:szCs w:val="28"/>
        </w:rPr>
        <w:lastRenderedPageBreak/>
        <w:t>2 997 951,85 руб</w:t>
      </w:r>
      <w:r w:rsidR="00846226">
        <w:rPr>
          <w:rFonts w:ascii="Times New Roman" w:hAnsi="Times New Roman"/>
          <w:sz w:val="28"/>
          <w:szCs w:val="28"/>
        </w:rPr>
        <w:t xml:space="preserve">лей – плановые показатели перевыполнены в 2,3 раза. </w:t>
      </w:r>
      <w:r>
        <w:rPr>
          <w:rFonts w:ascii="Times New Roman" w:hAnsi="Times New Roman"/>
          <w:sz w:val="28"/>
          <w:szCs w:val="28"/>
        </w:rPr>
        <w:t xml:space="preserve"> В сравн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с 2023 годом поступления увеличились на 1 569 239,98 руб., или </w:t>
      </w:r>
      <w:r w:rsidR="00DA26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</w:t>
      </w:r>
      <w:r w:rsidR="00DA2602">
        <w:rPr>
          <w:rFonts w:ascii="Times New Roman" w:hAnsi="Times New Roman"/>
          <w:sz w:val="28"/>
          <w:szCs w:val="28"/>
        </w:rPr>
        <w:t>,1 раза</w:t>
      </w:r>
      <w:r>
        <w:rPr>
          <w:rFonts w:ascii="Times New Roman" w:hAnsi="Times New Roman"/>
          <w:sz w:val="28"/>
          <w:szCs w:val="28"/>
        </w:rPr>
        <w:t>. Высокое поступление дохода обусловлено увеличением количества дел, рассма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риваемых в судах общей юрисдикции.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Главными администраторами вышеперечисленных доходов</w:t>
      </w:r>
      <w:r>
        <w:rPr>
          <w:rFonts w:ascii="Times New Roman" w:hAnsi="Times New Roman"/>
          <w:sz w:val="28"/>
          <w:szCs w:val="28"/>
        </w:rPr>
        <w:t xml:space="preserve"> является Управление  Федеральной налоговой службы по Ивановской области.</w:t>
      </w:r>
    </w:p>
    <w:p w:rsidR="00253B00" w:rsidRDefault="00253B00" w:rsidP="00253B0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53B00" w:rsidRPr="00D607D6" w:rsidRDefault="00253B00" w:rsidP="00253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7D6">
        <w:rPr>
          <w:rFonts w:ascii="Times New Roman" w:hAnsi="Times New Roman"/>
          <w:b/>
          <w:sz w:val="28"/>
          <w:szCs w:val="28"/>
        </w:rPr>
        <w:t xml:space="preserve">Сведения о недоимке по налоговым платежам </w:t>
      </w:r>
    </w:p>
    <w:p w:rsidR="00253B00" w:rsidRDefault="00253B00" w:rsidP="00253B0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(руб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оп.)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8"/>
        <w:gridCol w:w="1793"/>
        <w:gridCol w:w="1843"/>
        <w:gridCol w:w="1724"/>
      </w:tblGrid>
      <w:tr w:rsidR="00253B00" w:rsidRPr="00D607D6" w:rsidTr="00D607D6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7D6">
              <w:rPr>
                <w:rFonts w:ascii="Times New Roman" w:hAnsi="Times New Roman"/>
                <w:b/>
                <w:sz w:val="24"/>
                <w:szCs w:val="24"/>
              </w:rPr>
              <w:t>Наименование налога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7D6">
              <w:rPr>
                <w:rFonts w:ascii="Times New Roman" w:hAnsi="Times New Roman"/>
                <w:b/>
                <w:sz w:val="24"/>
                <w:szCs w:val="24"/>
              </w:rPr>
              <w:t>По состоянию</w:t>
            </w:r>
          </w:p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7D6">
              <w:rPr>
                <w:rFonts w:ascii="Times New Roman" w:hAnsi="Times New Roman"/>
                <w:b/>
                <w:sz w:val="24"/>
                <w:szCs w:val="24"/>
              </w:rPr>
              <w:t>на 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7D6">
              <w:rPr>
                <w:rFonts w:ascii="Times New Roman" w:hAnsi="Times New Roman"/>
                <w:b/>
                <w:sz w:val="24"/>
                <w:szCs w:val="24"/>
              </w:rPr>
              <w:t>По состоянию</w:t>
            </w:r>
          </w:p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7D6">
              <w:rPr>
                <w:rFonts w:ascii="Times New Roman" w:hAnsi="Times New Roman"/>
                <w:b/>
                <w:sz w:val="24"/>
                <w:szCs w:val="24"/>
              </w:rPr>
              <w:t>на 01.01.2025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7D6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  <w:proofErr w:type="gramStart"/>
            <w:r w:rsidRPr="00D607D6">
              <w:rPr>
                <w:rFonts w:ascii="Times New Roman" w:hAnsi="Times New Roman"/>
                <w:b/>
                <w:sz w:val="24"/>
                <w:szCs w:val="24"/>
              </w:rPr>
              <w:t xml:space="preserve">  (+, -)</w:t>
            </w:r>
            <w:proofErr w:type="gramEnd"/>
          </w:p>
        </w:tc>
      </w:tr>
      <w:tr w:rsidR="00253B00" w:rsidRPr="00D607D6" w:rsidTr="00253B00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D607D6" w:rsidRDefault="00253B00" w:rsidP="00D607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981 700,00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1F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475 100,00</w:t>
            </w:r>
          </w:p>
        </w:tc>
      </w:tr>
      <w:tr w:rsidR="00253B00" w:rsidRPr="00D607D6" w:rsidTr="00253B00">
        <w:trPr>
          <w:trHeight w:val="40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D607D6" w:rsidRDefault="00253B00" w:rsidP="00D607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 xml:space="preserve">Единый налог на вмененный доход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22 700,00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16 800,00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-5 900,00</w:t>
            </w:r>
          </w:p>
        </w:tc>
      </w:tr>
      <w:tr w:rsidR="00253B00" w:rsidRPr="00D607D6" w:rsidTr="00253B00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D6" w:rsidRDefault="00253B00" w:rsidP="00D607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 xml:space="preserve">Единый </w:t>
            </w:r>
          </w:p>
          <w:p w:rsidR="00253B00" w:rsidRPr="00D607D6" w:rsidRDefault="00253B00" w:rsidP="00D607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сельскохозяйственный налог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22 700,00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-22 700,00</w:t>
            </w:r>
          </w:p>
        </w:tc>
      </w:tr>
      <w:tr w:rsidR="00253B00" w:rsidRPr="00D607D6" w:rsidTr="00253B00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D607D6" w:rsidRDefault="00253B00" w:rsidP="00D607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Патентная система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41 100,00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5 800,00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-35 300,00</w:t>
            </w:r>
          </w:p>
        </w:tc>
      </w:tr>
      <w:tr w:rsidR="00253B00" w:rsidRPr="00D607D6" w:rsidTr="00253B00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D607D6" w:rsidRDefault="00253B00" w:rsidP="00D607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Упрощенная система налогооблож</w:t>
            </w:r>
            <w:r w:rsidRPr="00D607D6">
              <w:rPr>
                <w:rFonts w:ascii="Times New Roman" w:hAnsi="Times New Roman"/>
                <w:sz w:val="28"/>
                <w:szCs w:val="28"/>
              </w:rPr>
              <w:t>е</w:t>
            </w:r>
            <w:r w:rsidRPr="00D607D6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253B00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D6">
              <w:rPr>
                <w:rFonts w:ascii="Times New Roman" w:hAnsi="Times New Roman"/>
                <w:sz w:val="28"/>
                <w:szCs w:val="28"/>
              </w:rPr>
              <w:t>40 400,00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63 100,00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22 700,00</w:t>
            </w:r>
          </w:p>
        </w:tc>
      </w:tr>
      <w:tr w:rsidR="00253B00" w:rsidRPr="00D607D6" w:rsidTr="00253B00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D607D6" w:rsidRDefault="00253B00" w:rsidP="00D607D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07D6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1F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1 067 400,00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607D6" w:rsidRDefault="00402D1F" w:rsidP="00D607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433 900,0</w:t>
            </w:r>
          </w:p>
        </w:tc>
      </w:tr>
    </w:tbl>
    <w:p w:rsidR="00253B00" w:rsidRDefault="00253B00" w:rsidP="00253B00">
      <w:pPr>
        <w:tabs>
          <w:tab w:val="num" w:pos="1620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53B00" w:rsidRDefault="00253B00" w:rsidP="00253B00">
      <w:pPr>
        <w:tabs>
          <w:tab w:val="num" w:pos="16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01.01.2025 года общая сумма недоимки по налогам в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 увеличилась по сравнению с недоимкой на 01.01.2024 года на </w:t>
      </w:r>
      <w:r w:rsidR="00402D1F">
        <w:rPr>
          <w:rFonts w:ascii="Times New Roman" w:hAnsi="Times New Roman"/>
          <w:sz w:val="28"/>
          <w:szCs w:val="28"/>
        </w:rPr>
        <w:t>433 900,00 руб., или на 68,5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253B00" w:rsidRDefault="00253B00" w:rsidP="00253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B00" w:rsidRPr="00224DF9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НЕНАЛОГОВЫЕ ПОСТУПЛЕНИЯ</w:t>
      </w:r>
      <w:r>
        <w:rPr>
          <w:rFonts w:ascii="Times New Roman" w:hAnsi="Times New Roman"/>
          <w:sz w:val="28"/>
          <w:szCs w:val="28"/>
        </w:rPr>
        <w:t xml:space="preserve"> бюджета муниципального района за 2024 год составили </w:t>
      </w:r>
      <w:r w:rsidR="00402D1F">
        <w:rPr>
          <w:rFonts w:ascii="Times New Roman" w:hAnsi="Times New Roman"/>
          <w:sz w:val="28"/>
          <w:szCs w:val="28"/>
        </w:rPr>
        <w:t>13 </w:t>
      </w:r>
      <w:r w:rsidR="00402D1F" w:rsidRPr="00224DF9">
        <w:rPr>
          <w:rFonts w:ascii="Times New Roman" w:hAnsi="Times New Roman"/>
          <w:sz w:val="28"/>
          <w:szCs w:val="28"/>
        </w:rPr>
        <w:t>723 231,51</w:t>
      </w:r>
      <w:r w:rsidRPr="00224DF9">
        <w:rPr>
          <w:rFonts w:ascii="Times New Roman" w:hAnsi="Times New Roman"/>
          <w:sz w:val="28"/>
          <w:szCs w:val="28"/>
        </w:rPr>
        <w:t xml:space="preserve"> руб., исполнение составило 135,4% к плановым назначениям – </w:t>
      </w:r>
      <w:r w:rsidR="00402D1F" w:rsidRPr="00224DF9">
        <w:rPr>
          <w:rFonts w:ascii="Times New Roman" w:hAnsi="Times New Roman"/>
          <w:sz w:val="28"/>
          <w:szCs w:val="28"/>
        </w:rPr>
        <w:t xml:space="preserve">10 133 094,86 </w:t>
      </w:r>
      <w:r w:rsidRPr="00224DF9">
        <w:rPr>
          <w:rFonts w:ascii="Times New Roman" w:hAnsi="Times New Roman"/>
          <w:sz w:val="28"/>
          <w:szCs w:val="28"/>
        </w:rPr>
        <w:t xml:space="preserve"> руб.  По сравнению с 2023 годом поступления увел</w:t>
      </w:r>
      <w:r w:rsidRPr="00224DF9">
        <w:rPr>
          <w:rFonts w:ascii="Times New Roman" w:hAnsi="Times New Roman"/>
          <w:sz w:val="28"/>
          <w:szCs w:val="28"/>
        </w:rPr>
        <w:t>и</w:t>
      </w:r>
      <w:r w:rsidRPr="00224DF9">
        <w:rPr>
          <w:rFonts w:ascii="Times New Roman" w:hAnsi="Times New Roman"/>
          <w:sz w:val="28"/>
          <w:szCs w:val="28"/>
        </w:rPr>
        <w:t xml:space="preserve">чились на </w:t>
      </w:r>
      <w:r w:rsidR="00224DF9" w:rsidRPr="00224DF9">
        <w:rPr>
          <w:rFonts w:ascii="Times New Roman" w:hAnsi="Times New Roman"/>
          <w:sz w:val="28"/>
          <w:szCs w:val="28"/>
        </w:rPr>
        <w:t>14,1</w:t>
      </w:r>
      <w:r w:rsidRPr="00224DF9">
        <w:rPr>
          <w:rFonts w:ascii="Times New Roman" w:hAnsi="Times New Roman"/>
          <w:sz w:val="28"/>
          <w:szCs w:val="28"/>
        </w:rPr>
        <w:t>%, или на 1</w:t>
      </w:r>
      <w:r w:rsidR="00224DF9" w:rsidRPr="00224DF9">
        <w:rPr>
          <w:rFonts w:ascii="Times New Roman" w:hAnsi="Times New Roman"/>
          <w:sz w:val="28"/>
          <w:szCs w:val="28"/>
        </w:rPr>
        <w:t xml:space="preserve"> 691 994,30 </w:t>
      </w:r>
      <w:r w:rsidRPr="00224DF9">
        <w:rPr>
          <w:rFonts w:ascii="Times New Roman" w:hAnsi="Times New Roman"/>
          <w:sz w:val="28"/>
          <w:szCs w:val="28"/>
        </w:rPr>
        <w:t>руб.</w:t>
      </w:r>
    </w:p>
    <w:p w:rsidR="00D607D6" w:rsidRDefault="00D607D6" w:rsidP="00F82588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607D6">
        <w:rPr>
          <w:rFonts w:ascii="Times New Roman" w:hAnsi="Times New Roman"/>
          <w:sz w:val="28"/>
          <w:szCs w:val="28"/>
        </w:rPr>
        <w:t>Объем и структура неналоговых доходов бюджета Пучежского муниципал</w:t>
      </w:r>
      <w:r w:rsidRPr="00D607D6">
        <w:rPr>
          <w:rFonts w:ascii="Times New Roman" w:hAnsi="Times New Roman"/>
          <w:sz w:val="28"/>
          <w:szCs w:val="28"/>
        </w:rPr>
        <w:t>ь</w:t>
      </w:r>
      <w:r w:rsidRPr="00D607D6">
        <w:rPr>
          <w:rFonts w:ascii="Times New Roman" w:hAnsi="Times New Roman"/>
          <w:sz w:val="28"/>
          <w:szCs w:val="28"/>
        </w:rPr>
        <w:t>ного района</w:t>
      </w:r>
      <w:r w:rsidR="001B7E86">
        <w:rPr>
          <w:rFonts w:ascii="Times New Roman" w:hAnsi="Times New Roman"/>
          <w:sz w:val="28"/>
          <w:szCs w:val="28"/>
        </w:rPr>
        <w:t xml:space="preserve"> приведена в нижеследующей таблице.</w:t>
      </w: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7D6" w:rsidRDefault="00D607D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7E86" w:rsidRDefault="001B7E86" w:rsidP="00253B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  <w:sectPr w:rsidR="001B7E86">
          <w:pgSz w:w="11906" w:h="16838"/>
          <w:pgMar w:top="851" w:right="851" w:bottom="1134" w:left="993" w:header="709" w:footer="709" w:gutter="0"/>
          <w:cols w:space="720"/>
        </w:sectPr>
      </w:pPr>
    </w:p>
    <w:p w:rsidR="00253B00" w:rsidRPr="007E71A2" w:rsidRDefault="00253B00" w:rsidP="00253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1A2">
        <w:rPr>
          <w:rFonts w:ascii="Times New Roman" w:hAnsi="Times New Roman"/>
          <w:b/>
          <w:sz w:val="28"/>
          <w:szCs w:val="28"/>
        </w:rPr>
        <w:lastRenderedPageBreak/>
        <w:t xml:space="preserve">Объем и структура неналоговых доходов </w:t>
      </w:r>
    </w:p>
    <w:p w:rsidR="00253B00" w:rsidRPr="007E71A2" w:rsidRDefault="00253B00" w:rsidP="00253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1A2">
        <w:rPr>
          <w:rFonts w:ascii="Times New Roman" w:hAnsi="Times New Roman"/>
          <w:b/>
          <w:sz w:val="28"/>
          <w:szCs w:val="28"/>
        </w:rPr>
        <w:t>бюджета Пучежского муниципального района</w:t>
      </w:r>
    </w:p>
    <w:p w:rsidR="00253B00" w:rsidRDefault="00253B00" w:rsidP="00253B00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(руб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оп.)</w:t>
      </w:r>
    </w:p>
    <w:tbl>
      <w:tblPr>
        <w:tblpPr w:leftFromText="180" w:rightFromText="180" w:vertAnchor="text" w:horzAnchor="margin" w:tblpX="-68" w:tblpY="8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984"/>
        <w:gridCol w:w="1985"/>
        <w:gridCol w:w="1843"/>
        <w:gridCol w:w="1134"/>
        <w:gridCol w:w="1701"/>
        <w:gridCol w:w="1134"/>
      </w:tblGrid>
      <w:tr w:rsidR="00253B00" w:rsidTr="00DA2602">
        <w:trPr>
          <w:trHeight w:val="275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Рост/ Снижение</w:t>
            </w:r>
          </w:p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2024 к 2023</w:t>
            </w:r>
          </w:p>
        </w:tc>
      </w:tr>
      <w:tr w:rsidR="00253B00" w:rsidTr="00DA2602">
        <w:trPr>
          <w:cantSplit/>
          <w:trHeight w:val="850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DA2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B00" w:rsidRPr="00DA2602" w:rsidRDefault="00253B00" w:rsidP="00DA2602">
            <w:pPr>
              <w:spacing w:after="0" w:line="19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%                 испо</w:t>
            </w: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Сумма                +/-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A2602">
              <w:rPr>
                <w:rFonts w:ascii="Times New Roman" w:hAnsi="Times New Roman"/>
                <w:b/>
                <w:sz w:val="24"/>
                <w:szCs w:val="24"/>
              </w:rPr>
              <w:t>цент</w:t>
            </w:r>
          </w:p>
        </w:tc>
      </w:tr>
      <w:tr w:rsidR="0024137B" w:rsidTr="00DA2602">
        <w:trPr>
          <w:trHeight w:val="178"/>
        </w:trPr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137B" w:rsidRPr="00DA2602" w:rsidRDefault="0024137B" w:rsidP="00DA260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 xml:space="preserve">Доходы от </w:t>
            </w:r>
            <w:r w:rsidR="001D7B46" w:rsidRPr="00DA2602">
              <w:rPr>
                <w:rFonts w:ascii="Times New Roman" w:hAnsi="Times New Roman"/>
                <w:sz w:val="28"/>
                <w:szCs w:val="28"/>
              </w:rPr>
              <w:t>использования имущества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137B" w:rsidRPr="00DA2602" w:rsidRDefault="0024137B" w:rsidP="00241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1 195 441,52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137B" w:rsidRPr="00DA2602" w:rsidRDefault="0024137B" w:rsidP="00241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1 382 900,00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137B" w:rsidRPr="00DA2602" w:rsidRDefault="0024137B" w:rsidP="00241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1 380 030,10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137B" w:rsidRPr="00DA2602" w:rsidRDefault="0024137B" w:rsidP="00241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99,8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137B" w:rsidRPr="00DA2602" w:rsidRDefault="0024137B" w:rsidP="00241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184 588,58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137B" w:rsidRPr="00DA2602" w:rsidRDefault="0024137B" w:rsidP="00241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115,4</w:t>
            </w:r>
          </w:p>
        </w:tc>
      </w:tr>
      <w:tr w:rsidR="00253B00" w:rsidTr="00DA2602">
        <w:trPr>
          <w:trHeight w:val="283"/>
        </w:trPr>
        <w:tc>
          <w:tcPr>
            <w:tcW w:w="53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DA2602" w:rsidRDefault="00253B00" w:rsidP="00DA260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Платежи при пользовании природными ресурса</w:t>
            </w:r>
            <w:r w:rsidR="001D7B46" w:rsidRPr="00DA2602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C1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-4 652,22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C1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8 300,00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C1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139 688,30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C1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в 17 раз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C1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144 340,52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 w:rsidP="00C1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в 30 раз</w:t>
            </w:r>
          </w:p>
        </w:tc>
      </w:tr>
      <w:tr w:rsidR="00716AEE" w:rsidTr="00DA2602">
        <w:trPr>
          <w:trHeight w:val="31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E" w:rsidRPr="00DA2602" w:rsidRDefault="00716AEE" w:rsidP="00DA260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Доходы о</w:t>
            </w:r>
            <w:r w:rsidR="001D7B46" w:rsidRPr="00DA2602">
              <w:rPr>
                <w:rFonts w:ascii="Times New Roman" w:hAnsi="Times New Roman"/>
                <w:sz w:val="28"/>
                <w:szCs w:val="28"/>
              </w:rPr>
              <w:t>т оказания платных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9 258 455,60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8 423 724,86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8 293 633,42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-964 822,18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89,9</w:t>
            </w:r>
          </w:p>
        </w:tc>
      </w:tr>
      <w:tr w:rsidR="00716AEE" w:rsidTr="00DA26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E" w:rsidRPr="00DA2602" w:rsidRDefault="00716AEE" w:rsidP="00DA260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</w:t>
            </w:r>
            <w:r w:rsidRPr="00DA2602">
              <w:rPr>
                <w:rFonts w:ascii="Times New Roman" w:hAnsi="Times New Roman"/>
                <w:sz w:val="28"/>
                <w:szCs w:val="28"/>
              </w:rPr>
              <w:t>е</w:t>
            </w:r>
            <w:r w:rsidRPr="00DA2602">
              <w:rPr>
                <w:rFonts w:ascii="Times New Roman" w:hAnsi="Times New Roman"/>
                <w:sz w:val="28"/>
                <w:szCs w:val="28"/>
              </w:rPr>
              <w:t>матери</w:t>
            </w:r>
            <w:r w:rsidR="001D7B46" w:rsidRPr="00DA2602">
              <w:rPr>
                <w:rFonts w:ascii="Times New Roman" w:hAnsi="Times New Roman"/>
                <w:sz w:val="28"/>
                <w:szCs w:val="28"/>
              </w:rPr>
              <w:t>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1 441 319,64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175 000,00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4 050 539,48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в 23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2 609 219,84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DA2602" w:rsidP="00DA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716AEE"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16AEE"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раза</w:t>
            </w:r>
          </w:p>
        </w:tc>
      </w:tr>
      <w:tr w:rsidR="00716AEE" w:rsidTr="00DA260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E" w:rsidRPr="00DA2602" w:rsidRDefault="00716AEE" w:rsidP="00DA260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Штрафы, са</w:t>
            </w:r>
            <w:r w:rsidR="001D7B46" w:rsidRPr="00DA2602">
              <w:rPr>
                <w:rFonts w:ascii="Times New Roman" w:hAnsi="Times New Roman"/>
                <w:sz w:val="28"/>
                <w:szCs w:val="28"/>
              </w:rPr>
              <w:t>нкции, возмещение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141 792,58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143 170,00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-142 128,83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-99,3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-283 621,41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-100,2</w:t>
            </w:r>
          </w:p>
        </w:tc>
      </w:tr>
      <w:tr w:rsidR="00716AEE" w:rsidTr="00DA2602">
        <w:trPr>
          <w:trHeight w:val="25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E" w:rsidRPr="00DA2602" w:rsidRDefault="00716AEE" w:rsidP="00DA260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П</w:t>
            </w:r>
            <w:r w:rsidR="001D7B46" w:rsidRPr="00DA2602">
              <w:rPr>
                <w:rFonts w:ascii="Times New Roman" w:hAnsi="Times New Roman"/>
                <w:sz w:val="28"/>
                <w:szCs w:val="28"/>
              </w:rPr>
              <w:t>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-1 119,91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1 469,04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2 588,9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color w:val="000000"/>
                <w:sz w:val="28"/>
                <w:szCs w:val="28"/>
              </w:rPr>
              <w:t>-131,2</w:t>
            </w:r>
          </w:p>
        </w:tc>
      </w:tr>
      <w:tr w:rsidR="00716AEE" w:rsidRPr="001D7B46" w:rsidTr="00DA26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E" w:rsidRPr="001D7B46" w:rsidRDefault="00716AEE" w:rsidP="00716AEE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1D7B4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12 031 237,21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10 133 094,86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13 723 231,51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1 691 994,30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E" w:rsidRPr="00DA2602" w:rsidRDefault="00716AEE" w:rsidP="00716A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114,1</w:t>
            </w:r>
          </w:p>
        </w:tc>
      </w:tr>
    </w:tbl>
    <w:p w:rsidR="00253B00" w:rsidRPr="001D7B46" w:rsidRDefault="00253B00" w:rsidP="00253B00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1D9C" w:rsidRPr="007E71A2" w:rsidRDefault="00C11D9C" w:rsidP="00771DF9">
      <w:pPr>
        <w:pStyle w:val="ac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</w:rPr>
      </w:pPr>
      <w:r w:rsidRPr="007E71A2">
        <w:rPr>
          <w:rFonts w:ascii="Times New Roman" w:hAnsi="Times New Roman"/>
          <w:sz w:val="28"/>
          <w:szCs w:val="28"/>
        </w:rPr>
        <w:t xml:space="preserve">Сведения о поступлении доходов в бюджет Пучежского муниципального района от </w:t>
      </w:r>
      <w:r w:rsidRPr="007E71A2">
        <w:rPr>
          <w:rFonts w:ascii="Times New Roman" w:hAnsi="Times New Roman"/>
          <w:b/>
          <w:sz w:val="28"/>
          <w:szCs w:val="28"/>
        </w:rPr>
        <w:t>использования имущес</w:t>
      </w:r>
      <w:r w:rsidRPr="007E71A2">
        <w:rPr>
          <w:rFonts w:ascii="Times New Roman" w:hAnsi="Times New Roman"/>
          <w:b/>
          <w:sz w:val="28"/>
          <w:szCs w:val="28"/>
        </w:rPr>
        <w:t>т</w:t>
      </w:r>
      <w:r w:rsidRPr="007E71A2">
        <w:rPr>
          <w:rFonts w:ascii="Times New Roman" w:hAnsi="Times New Roman"/>
          <w:b/>
          <w:sz w:val="28"/>
          <w:szCs w:val="28"/>
        </w:rPr>
        <w:t>ва, находящегося в муниципальной собственности</w:t>
      </w:r>
    </w:p>
    <w:p w:rsidR="00C11D9C" w:rsidRDefault="00C11D9C" w:rsidP="00C11D9C">
      <w:pPr>
        <w:spacing w:after="0"/>
        <w:ind w:firstLine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(руб</w:t>
      </w:r>
      <w:proofErr w:type="gramStart"/>
      <w:r>
        <w:rPr>
          <w:rFonts w:ascii="Times New Roman" w:hAnsi="Times New Roman"/>
          <w:b/>
        </w:rPr>
        <w:t>.к</w:t>
      </w:r>
      <w:proofErr w:type="gramEnd"/>
      <w:r>
        <w:rPr>
          <w:rFonts w:ascii="Times New Roman" w:hAnsi="Times New Roman"/>
          <w:b/>
        </w:rPr>
        <w:t>оп.)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2"/>
        <w:gridCol w:w="1701"/>
        <w:gridCol w:w="1701"/>
        <w:gridCol w:w="1843"/>
        <w:gridCol w:w="1560"/>
      </w:tblGrid>
      <w:tr w:rsidR="00C11D9C" w:rsidRPr="007E71A2" w:rsidTr="007E71A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7E71A2" w:rsidRDefault="00C11D9C" w:rsidP="00DA2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="001C0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>бюджета Пучежского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9C" w:rsidRPr="007E71A2" w:rsidRDefault="00C11D9C" w:rsidP="007E71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="007E71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A2" w:rsidRPr="007E71A2" w:rsidRDefault="00C11D9C" w:rsidP="007E71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>План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7E71A2" w:rsidRDefault="00C11D9C" w:rsidP="007E71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="007E71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A2" w:rsidRDefault="00C11D9C" w:rsidP="007E71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C11D9C" w:rsidRPr="007E71A2" w:rsidRDefault="00C11D9C" w:rsidP="007E71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1A2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</w:tr>
      <w:tr w:rsidR="00C11D9C" w:rsidTr="007E71A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9C" w:rsidRPr="00DA2602" w:rsidRDefault="00C11D9C" w:rsidP="00C11D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</w:t>
            </w:r>
            <w:r w:rsidRPr="00DA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</w:t>
            </w:r>
            <w:r w:rsidRPr="00DA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181 400,13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155 000,0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453 943,64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292,9</w:t>
            </w:r>
          </w:p>
        </w:tc>
      </w:tr>
      <w:tr w:rsidR="00C11D9C" w:rsidTr="007E71A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9C" w:rsidRPr="00DA2602" w:rsidRDefault="00C11D9C" w:rsidP="00C11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0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р</w:t>
            </w:r>
            <w:r w:rsidRPr="00DA2602">
              <w:rPr>
                <w:rFonts w:ascii="Times New Roman" w:hAnsi="Times New Roman"/>
                <w:sz w:val="24"/>
                <w:szCs w:val="24"/>
              </w:rPr>
              <w:lastRenderedPageBreak/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4B66CB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lastRenderedPageBreak/>
              <w:t>317 095,29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F362A4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4B66CB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33</w:t>
            </w:r>
            <w:r w:rsidR="00F362A4" w:rsidRPr="00DA2602">
              <w:rPr>
                <w:rFonts w:ascii="Times New Roman" w:hAnsi="Times New Roman"/>
                <w:sz w:val="28"/>
                <w:szCs w:val="28"/>
              </w:rPr>
              <w:t>5 555,40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</w:tr>
      <w:tr w:rsidR="00C11D9C" w:rsidTr="007E71A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9C" w:rsidRPr="00DA2602" w:rsidRDefault="00C11D9C" w:rsidP="00C11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602">
              <w:rPr>
                <w:rFonts w:ascii="Times New Roman" w:hAnsi="Times New Roman"/>
                <w:sz w:val="24"/>
                <w:szCs w:val="24"/>
              </w:rPr>
              <w:lastRenderedPageBreak/>
              <w:t>Доходы, получаемые в виде арендной платы, а также средства  от продажи права на заключение договоров аренды за земли, находящиеся в собственн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о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сти муниципальных районов  (за исключением земельных участков муниц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и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136 224,01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350 000,0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122 342,66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C11D9C" w:rsidTr="007E71A2">
        <w:trPr>
          <w:trHeight w:val="8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9C" w:rsidRPr="00DA2602" w:rsidRDefault="00C11D9C" w:rsidP="007E7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02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proofErr w:type="gramStart"/>
            <w:r w:rsidRPr="00DA260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A2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2602">
              <w:rPr>
                <w:rFonts w:ascii="Times New Roman" w:hAnsi="Times New Roman"/>
                <w:sz w:val="24"/>
                <w:szCs w:val="24"/>
              </w:rPr>
              <w:t>сдачу</w:t>
            </w:r>
            <w:proofErr w:type="gramEnd"/>
            <w:r w:rsidRPr="00DA2602">
              <w:rPr>
                <w:rFonts w:ascii="Times New Roman" w:hAnsi="Times New Roman"/>
                <w:sz w:val="24"/>
                <w:szCs w:val="24"/>
              </w:rPr>
              <w:t xml:space="preserve"> в аренду имущества находящегося в оперативном управл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е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нии органов управления муниципальных районов и созданных ими  учре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ж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дений</w:t>
            </w:r>
            <w:r w:rsidR="007E71A2" w:rsidRPr="00DA2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(за исключением имущества муниципальных бюджетных  и автоно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м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396 382,09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321 600,0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298 442,40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</w:tr>
      <w:tr w:rsidR="00C11D9C" w:rsidTr="007E71A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9C" w:rsidRPr="00DA2602" w:rsidRDefault="00C11D9C" w:rsidP="00C11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0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151 140,00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151 100,0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4B66CB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151 140,00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158,7</w:t>
            </w:r>
          </w:p>
        </w:tc>
      </w:tr>
      <w:tr w:rsidR="00C11D9C" w:rsidTr="007E71A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9C" w:rsidRPr="00DA2602" w:rsidRDefault="00C11D9C" w:rsidP="00C11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0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н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ности муниципального района (за исключением имущества бюджетных и а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в</w:t>
            </w:r>
            <w:r w:rsidRPr="00DA2602">
              <w:rPr>
                <w:rFonts w:ascii="Times New Roman" w:hAnsi="Times New Roman"/>
                <w:sz w:val="24"/>
                <w:szCs w:val="24"/>
              </w:rPr>
              <w:t>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13 200,00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5 200,0</w:t>
            </w:r>
            <w:r w:rsidR="004B66CB" w:rsidRPr="00DA2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18 606,0</w:t>
            </w:r>
            <w:r w:rsidR="004B66CB" w:rsidRPr="00DA2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C11D9C" w:rsidP="00C1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357,8</w:t>
            </w:r>
          </w:p>
        </w:tc>
      </w:tr>
      <w:tr w:rsidR="00C11D9C" w:rsidTr="007E71A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9C" w:rsidRPr="00DA2602" w:rsidRDefault="00C11D9C" w:rsidP="00DA26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4B66CB" w:rsidP="00C1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1 195 441,52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4B66CB" w:rsidP="00C1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1 382 900,00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4B66CB" w:rsidP="00C1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1 380 030,10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9C" w:rsidRPr="00DA2602" w:rsidRDefault="004B66CB" w:rsidP="00C1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99,8</w:t>
            </w:r>
          </w:p>
        </w:tc>
      </w:tr>
    </w:tbl>
    <w:p w:rsidR="00C11D9C" w:rsidRDefault="00C11D9C" w:rsidP="00253B00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E71A2" w:rsidRDefault="007E71A2" w:rsidP="007E71A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>Недопоступление сумм арендных платежей обусловлено низкой платежеспособностью арендаторов земельных участков, а также расторжением ряда договоров на аренду имущества. Администрацией района ведется претензионная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бота по взысканию задолженности по договорам аренды.</w:t>
      </w:r>
    </w:p>
    <w:p w:rsidR="007E71A2" w:rsidRDefault="007E71A2" w:rsidP="007E71A2">
      <w:pPr>
        <w:tabs>
          <w:tab w:val="left" w:pos="1755"/>
        </w:tabs>
        <w:rPr>
          <w:rFonts w:ascii="Times New Roman" w:hAnsi="Times New Roman"/>
          <w:sz w:val="20"/>
          <w:szCs w:val="20"/>
        </w:rPr>
      </w:pPr>
    </w:p>
    <w:p w:rsidR="007E71A2" w:rsidRDefault="007E71A2" w:rsidP="007E71A2">
      <w:pPr>
        <w:rPr>
          <w:rFonts w:ascii="Times New Roman" w:hAnsi="Times New Roman"/>
          <w:sz w:val="20"/>
          <w:szCs w:val="20"/>
        </w:rPr>
      </w:pPr>
    </w:p>
    <w:p w:rsidR="001B7E86" w:rsidRPr="007E71A2" w:rsidRDefault="001B7E86" w:rsidP="007E71A2">
      <w:pPr>
        <w:rPr>
          <w:rFonts w:ascii="Times New Roman" w:hAnsi="Times New Roman"/>
          <w:sz w:val="20"/>
          <w:szCs w:val="20"/>
        </w:rPr>
        <w:sectPr w:rsidR="001B7E86" w:rsidRPr="007E71A2" w:rsidSect="001B7E86">
          <w:pgSz w:w="16838" w:h="11906" w:orient="landscape"/>
          <w:pgMar w:top="992" w:right="851" w:bottom="851" w:left="1134" w:header="709" w:footer="709" w:gutter="0"/>
          <w:cols w:space="720"/>
        </w:sectPr>
      </w:pP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</w:rPr>
        <w:t>Плата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в 2024 году  поступ</w:t>
      </w:r>
      <w:r w:rsidR="007E71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 в сумме 139 668,30 руб.</w:t>
      </w:r>
      <w:r w:rsidR="007E71A2">
        <w:rPr>
          <w:rFonts w:ascii="Times New Roman" w:hAnsi="Times New Roman"/>
          <w:sz w:val="28"/>
          <w:szCs w:val="28"/>
        </w:rPr>
        <w:t xml:space="preserve"> Годовые плановые назначения (</w:t>
      </w:r>
      <w:r>
        <w:rPr>
          <w:rFonts w:ascii="Times New Roman" w:hAnsi="Times New Roman"/>
          <w:sz w:val="28"/>
          <w:szCs w:val="28"/>
        </w:rPr>
        <w:t>8 300,0 руб.</w:t>
      </w:r>
      <w:r w:rsidR="007E71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выполнен</w:t>
      </w:r>
      <w:r w:rsidR="007E71A2">
        <w:rPr>
          <w:rFonts w:ascii="Times New Roman" w:hAnsi="Times New Roman"/>
          <w:sz w:val="28"/>
          <w:szCs w:val="28"/>
        </w:rPr>
        <w:t xml:space="preserve">ы в </w:t>
      </w:r>
      <w:r>
        <w:rPr>
          <w:rFonts w:ascii="Times New Roman" w:hAnsi="Times New Roman"/>
          <w:sz w:val="28"/>
          <w:szCs w:val="28"/>
        </w:rPr>
        <w:t xml:space="preserve">16,8 раза. 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доход бюджета поступила недоимка от организаций Пучежского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Главным администратором дохода является Межрегиональное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Федеральной службы по надзору в сфере природопользования  по Вл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димирской и Ивановской областям.</w:t>
      </w:r>
      <w:proofErr w:type="gramEnd"/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  Доходы от оказания платных услуг и компенсации затрат гос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дарства </w:t>
      </w:r>
      <w:r>
        <w:rPr>
          <w:rFonts w:ascii="Times New Roman" w:hAnsi="Times New Roman"/>
          <w:sz w:val="28"/>
          <w:szCs w:val="28"/>
        </w:rPr>
        <w:t>поступили в сумме 8</w:t>
      </w:r>
      <w:r w:rsidR="00A70AC1">
        <w:rPr>
          <w:rFonts w:ascii="Times New Roman" w:hAnsi="Times New Roman"/>
          <w:sz w:val="28"/>
          <w:szCs w:val="28"/>
        </w:rPr>
        <w:t> 293 633,42</w:t>
      </w:r>
      <w:r>
        <w:rPr>
          <w:rFonts w:ascii="Times New Roman" w:hAnsi="Times New Roman"/>
          <w:sz w:val="28"/>
          <w:szCs w:val="28"/>
        </w:rPr>
        <w:t>,00 руб., или 98,5% к плановым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значениям 2024 года, из них:</w:t>
      </w:r>
    </w:p>
    <w:p w:rsidR="00253B00" w:rsidRDefault="00253B00" w:rsidP="007E71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прочие поступления от оказания платных услуг исполнены на </w:t>
      </w:r>
      <w:r w:rsidR="00A70AC1">
        <w:rPr>
          <w:rFonts w:ascii="Times New Roman" w:hAnsi="Times New Roman"/>
          <w:sz w:val="28"/>
          <w:szCs w:val="28"/>
        </w:rPr>
        <w:t>136,6</w:t>
      </w:r>
      <w:r>
        <w:rPr>
          <w:rFonts w:ascii="Times New Roman" w:hAnsi="Times New Roman"/>
          <w:sz w:val="28"/>
          <w:szCs w:val="28"/>
        </w:rPr>
        <w:t>%</w:t>
      </w:r>
      <w:r w:rsidR="00DA2602">
        <w:rPr>
          <w:rFonts w:ascii="Times New Roman" w:hAnsi="Times New Roman"/>
          <w:sz w:val="28"/>
          <w:szCs w:val="28"/>
        </w:rPr>
        <w:t xml:space="preserve"> </w:t>
      </w:r>
      <w:r w:rsidR="007E71A2">
        <w:rPr>
          <w:rFonts w:ascii="Times New Roman" w:hAnsi="Times New Roman"/>
          <w:sz w:val="28"/>
          <w:szCs w:val="28"/>
        </w:rPr>
        <w:t>-</w:t>
      </w:r>
      <w:r w:rsidR="00DA2602">
        <w:rPr>
          <w:rFonts w:ascii="Times New Roman" w:hAnsi="Times New Roman"/>
          <w:sz w:val="28"/>
          <w:szCs w:val="28"/>
        </w:rPr>
        <w:t xml:space="preserve"> </w:t>
      </w:r>
      <w:r w:rsidR="007E7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плана  </w:t>
      </w:r>
      <w:r w:rsidR="00A70AC1">
        <w:rPr>
          <w:rFonts w:ascii="Times New Roman" w:hAnsi="Times New Roman"/>
          <w:sz w:val="28"/>
          <w:szCs w:val="28"/>
        </w:rPr>
        <w:t>93 000,00</w:t>
      </w:r>
      <w:r>
        <w:rPr>
          <w:rFonts w:ascii="Times New Roman" w:hAnsi="Times New Roman"/>
          <w:sz w:val="28"/>
          <w:szCs w:val="28"/>
        </w:rPr>
        <w:t xml:space="preserve"> руб. поступило </w:t>
      </w:r>
      <w:r w:rsidR="00A70AC1">
        <w:rPr>
          <w:rFonts w:ascii="Times New Roman" w:hAnsi="Times New Roman"/>
          <w:sz w:val="28"/>
          <w:szCs w:val="28"/>
        </w:rPr>
        <w:t>127 013,00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доходы, поступающие в порядке возмещения расходов, понесенные в связи с эксплуатацией имущества муниципальных районов  при плановых назначениях 5 520,00 руб. поступили в сумме  6 213,65 руб., исполнение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ставило 112,6 %;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прочие доходы от компенсации затрат бюджетов муниципальных районов поступили в доход консолидированного бюджета в объеме  8 325 204,86  руб. Исполнение плановых назначений  в объеме 8 160 406,77 руб. составило</w:t>
      </w:r>
      <w:r>
        <w:rPr>
          <w:rFonts w:ascii="Times New Roman" w:hAnsi="Times New Roman"/>
          <w:sz w:val="24"/>
          <w:szCs w:val="24"/>
        </w:rPr>
        <w:t xml:space="preserve"> 98,0%.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администраторами доходов являются администрация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чежского муниципального района, Отдел образования и делам молодежи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Пучежского муниципального района, а также сельские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ния, входящие в состав территории Пучежского муниципального района. 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71DF9" w:rsidRDefault="00253B00" w:rsidP="00771DF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DA260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Доходы от продажи материальных и нематериальных активов </w:t>
      </w:r>
      <w:r>
        <w:rPr>
          <w:rFonts w:ascii="Times New Roman" w:hAnsi="Times New Roman"/>
          <w:sz w:val="28"/>
          <w:szCs w:val="28"/>
        </w:rPr>
        <w:t>поступили в сумме 4</w:t>
      </w:r>
      <w:r w:rsidR="00A70AC1">
        <w:rPr>
          <w:rFonts w:ascii="Times New Roman" w:hAnsi="Times New Roman"/>
          <w:sz w:val="28"/>
          <w:szCs w:val="28"/>
        </w:rPr>
        <w:t> 050 539,48</w:t>
      </w:r>
      <w:r>
        <w:rPr>
          <w:rFonts w:ascii="Times New Roman" w:hAnsi="Times New Roman"/>
          <w:sz w:val="28"/>
          <w:szCs w:val="28"/>
        </w:rPr>
        <w:t xml:space="preserve"> руб. при  годовых плановых назначениях </w:t>
      </w:r>
      <w:r w:rsidR="001A01FA">
        <w:rPr>
          <w:rFonts w:ascii="Times New Roman" w:hAnsi="Times New Roman"/>
          <w:sz w:val="28"/>
          <w:szCs w:val="28"/>
        </w:rPr>
        <w:t>175 461,50 руб., исполнение превышено в 23,1</w:t>
      </w:r>
      <w:r>
        <w:rPr>
          <w:rFonts w:ascii="Times New Roman" w:hAnsi="Times New Roman"/>
          <w:sz w:val="28"/>
          <w:szCs w:val="28"/>
        </w:rPr>
        <w:t xml:space="preserve"> раза.</w:t>
      </w:r>
      <w:r w:rsidR="00771DF9" w:rsidRPr="00771DF9">
        <w:rPr>
          <w:rFonts w:ascii="Times New Roman" w:hAnsi="Times New Roman"/>
          <w:b/>
          <w:sz w:val="28"/>
          <w:szCs w:val="28"/>
        </w:rPr>
        <w:t xml:space="preserve"> </w:t>
      </w:r>
    </w:p>
    <w:p w:rsidR="007E71A2" w:rsidRPr="007E71A2" w:rsidRDefault="00771DF9" w:rsidP="00771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1DF9">
        <w:rPr>
          <w:rFonts w:ascii="Times New Roman" w:hAnsi="Times New Roman"/>
          <w:sz w:val="28"/>
          <w:szCs w:val="28"/>
        </w:rPr>
        <w:t>Расшифровка поступлений доходов от продажи материальных и нем</w:t>
      </w:r>
      <w:r w:rsidRPr="00771DF9">
        <w:rPr>
          <w:rFonts w:ascii="Times New Roman" w:hAnsi="Times New Roman"/>
          <w:sz w:val="28"/>
          <w:szCs w:val="28"/>
        </w:rPr>
        <w:t>а</w:t>
      </w:r>
      <w:r w:rsidRPr="00771DF9">
        <w:rPr>
          <w:rFonts w:ascii="Times New Roman" w:hAnsi="Times New Roman"/>
          <w:sz w:val="28"/>
          <w:szCs w:val="28"/>
        </w:rPr>
        <w:t>териальных активов</w:t>
      </w:r>
      <w:r>
        <w:rPr>
          <w:rFonts w:ascii="Times New Roman" w:hAnsi="Times New Roman"/>
          <w:sz w:val="28"/>
          <w:szCs w:val="28"/>
        </w:rPr>
        <w:t xml:space="preserve"> приведена в нижеследующей таблице.</w:t>
      </w:r>
    </w:p>
    <w:p w:rsidR="007E71A2" w:rsidRPr="007E71A2" w:rsidRDefault="007E71A2" w:rsidP="007E71A2">
      <w:pPr>
        <w:rPr>
          <w:rFonts w:ascii="Times New Roman" w:hAnsi="Times New Roman"/>
          <w:sz w:val="24"/>
          <w:szCs w:val="24"/>
        </w:rPr>
      </w:pPr>
    </w:p>
    <w:p w:rsidR="007E71A2" w:rsidRPr="007E71A2" w:rsidRDefault="007E71A2" w:rsidP="007E71A2">
      <w:pPr>
        <w:rPr>
          <w:rFonts w:ascii="Times New Roman" w:hAnsi="Times New Roman"/>
          <w:sz w:val="24"/>
          <w:szCs w:val="24"/>
        </w:rPr>
      </w:pPr>
    </w:p>
    <w:p w:rsidR="007E71A2" w:rsidRPr="007E71A2" w:rsidRDefault="007E71A2" w:rsidP="007E71A2">
      <w:pPr>
        <w:rPr>
          <w:rFonts w:ascii="Times New Roman" w:hAnsi="Times New Roman"/>
          <w:sz w:val="24"/>
          <w:szCs w:val="24"/>
        </w:rPr>
      </w:pPr>
    </w:p>
    <w:p w:rsidR="007E71A2" w:rsidRPr="007E71A2" w:rsidRDefault="007E71A2" w:rsidP="007E71A2">
      <w:pPr>
        <w:rPr>
          <w:rFonts w:ascii="Times New Roman" w:hAnsi="Times New Roman"/>
          <w:sz w:val="24"/>
          <w:szCs w:val="24"/>
        </w:rPr>
      </w:pPr>
    </w:p>
    <w:p w:rsidR="007E71A2" w:rsidRPr="007E71A2" w:rsidRDefault="007E71A2" w:rsidP="007E71A2">
      <w:pPr>
        <w:rPr>
          <w:rFonts w:ascii="Times New Roman" w:hAnsi="Times New Roman"/>
          <w:sz w:val="24"/>
          <w:szCs w:val="24"/>
        </w:rPr>
        <w:sectPr w:rsidR="007E71A2" w:rsidRPr="007E71A2" w:rsidSect="007E71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2"/>
        <w:gridCol w:w="1984"/>
        <w:gridCol w:w="1701"/>
        <w:gridCol w:w="1843"/>
        <w:gridCol w:w="674"/>
        <w:gridCol w:w="745"/>
      </w:tblGrid>
      <w:tr w:rsidR="00253B00" w:rsidTr="00DA26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Доходы бюджета </w:t>
            </w:r>
          </w:p>
          <w:p w:rsidR="00253B00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Пучежского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771DF9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DF9">
              <w:rPr>
                <w:rFonts w:ascii="Times New Roman" w:hAnsi="Times New Roman"/>
                <w:b/>
              </w:rPr>
              <w:t xml:space="preserve">Факт </w:t>
            </w:r>
          </w:p>
          <w:p w:rsidR="00253B00" w:rsidRPr="00771DF9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DF9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771DF9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DF9">
              <w:rPr>
                <w:rFonts w:ascii="Times New Roman" w:hAnsi="Times New Roman"/>
                <w:b/>
              </w:rPr>
              <w:t xml:space="preserve">План </w:t>
            </w:r>
          </w:p>
          <w:p w:rsidR="00253B00" w:rsidRPr="00771DF9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DF9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771DF9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DF9">
              <w:rPr>
                <w:rFonts w:ascii="Times New Roman" w:hAnsi="Times New Roman"/>
                <w:b/>
              </w:rPr>
              <w:t>Факт</w:t>
            </w:r>
          </w:p>
          <w:p w:rsidR="00253B00" w:rsidRPr="00771DF9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DF9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Pr="00771DF9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DF9">
              <w:rPr>
                <w:rFonts w:ascii="Times New Roman" w:hAnsi="Times New Roman"/>
                <w:b/>
              </w:rPr>
              <w:t xml:space="preserve">% </w:t>
            </w:r>
          </w:p>
          <w:p w:rsidR="00253B00" w:rsidRPr="00771DF9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DF9">
              <w:rPr>
                <w:rFonts w:ascii="Times New Roman" w:hAnsi="Times New Roman"/>
                <w:b/>
              </w:rPr>
              <w:t>исполнения</w:t>
            </w:r>
          </w:p>
        </w:tc>
      </w:tr>
      <w:tr w:rsidR="00253B00" w:rsidTr="00DA26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Default="00253B00" w:rsidP="0077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 находящегося в собственности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районов (за исключением имущества муниципальных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и автономных учреждений, а также имущества муниципальных унита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833,33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1 543 920,10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53B00" w:rsidTr="00DA2602">
        <w:trPr>
          <w:trHeight w:val="9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Default="00253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номных учреждений), в части реализации материальных запасов по указа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78 714,00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53B00" w:rsidTr="00DA2602">
        <w:trPr>
          <w:trHeight w:val="9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Default="00253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лений и межселенных территорий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0D7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1 298 170,92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1 857 743,74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1 238,5</w:t>
            </w:r>
          </w:p>
        </w:tc>
      </w:tr>
      <w:tr w:rsidR="00253B00" w:rsidTr="00DA2602">
        <w:trPr>
          <w:trHeight w:val="85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Default="00253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0D7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142 315,39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1A0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FA" w:rsidRPr="00DA2602" w:rsidRDefault="001A0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137 941,24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551,8</w:t>
            </w:r>
          </w:p>
        </w:tc>
      </w:tr>
      <w:tr w:rsidR="00253B00" w:rsidTr="00DA2602">
        <w:trPr>
          <w:trHeight w:val="85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Default="00253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432 220,40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53B00" w:rsidTr="00DA26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Default="00253B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0D7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1 441 319,64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0D7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175 000,00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1A0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4 050 539,48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Pr="00DA2602" w:rsidRDefault="00253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1 162,3</w:t>
            </w:r>
          </w:p>
        </w:tc>
      </w:tr>
      <w:tr w:rsidR="00253B00" w:rsidTr="00DA2602">
        <w:trPr>
          <w:gridAfter w:val="1"/>
          <w:wAfter w:w="745" w:type="dxa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0" w:rsidRDefault="00253B0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Default="00253B0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Default="00253B0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00" w:rsidRDefault="00253B0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DA2602" w:rsidRDefault="00DA2602" w:rsidP="001C0A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ACE" w:rsidRDefault="001C0ACE" w:rsidP="001C0A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 фактического исполнения  над плановыми показателями объясняется продажей незапланированных  земельных участков и продажей участков через аукцион, а так же продажей муниципального имущества, не запланир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ванного в  2024 году. </w:t>
      </w:r>
    </w:p>
    <w:p w:rsidR="007E71A2" w:rsidRDefault="007E71A2" w:rsidP="00253B0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7E71A2" w:rsidSect="007E71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340F" w:rsidRDefault="00253B00" w:rsidP="006634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Штрафы, санкции, возмещение ущерба</w:t>
      </w:r>
      <w:r>
        <w:rPr>
          <w:rFonts w:ascii="Times New Roman" w:hAnsi="Times New Roman"/>
          <w:b/>
          <w:sz w:val="28"/>
          <w:szCs w:val="28"/>
        </w:rPr>
        <w:tab/>
      </w:r>
      <w:r w:rsidR="0066340F" w:rsidRPr="0066340F">
        <w:rPr>
          <w:rFonts w:ascii="Times New Roman" w:hAnsi="Times New Roman"/>
          <w:sz w:val="28"/>
          <w:szCs w:val="28"/>
        </w:rPr>
        <w:t>в отчетном периоде и</w:t>
      </w:r>
      <w:r w:rsidR="0066340F" w:rsidRPr="0066340F">
        <w:rPr>
          <w:rFonts w:ascii="Times New Roman" w:hAnsi="Times New Roman"/>
          <w:sz w:val="28"/>
          <w:szCs w:val="28"/>
        </w:rPr>
        <w:t>с</w:t>
      </w:r>
      <w:r w:rsidR="0066340F" w:rsidRPr="0066340F">
        <w:rPr>
          <w:rFonts w:ascii="Times New Roman" w:hAnsi="Times New Roman"/>
          <w:sz w:val="28"/>
          <w:szCs w:val="28"/>
        </w:rPr>
        <w:t>полнены с отрицательным значение</w:t>
      </w:r>
      <w:r w:rsidR="0066340F">
        <w:rPr>
          <w:rFonts w:ascii="Times New Roman" w:hAnsi="Times New Roman"/>
          <w:sz w:val="28"/>
          <w:szCs w:val="28"/>
        </w:rPr>
        <w:t xml:space="preserve">м </w:t>
      </w:r>
      <w:r w:rsidR="0066340F" w:rsidRPr="0066340F">
        <w:rPr>
          <w:rFonts w:ascii="Times New Roman" w:hAnsi="Times New Roman"/>
          <w:sz w:val="28"/>
          <w:szCs w:val="28"/>
        </w:rPr>
        <w:t xml:space="preserve"> «минус» </w:t>
      </w:r>
      <w:r w:rsidR="0066340F">
        <w:rPr>
          <w:rFonts w:ascii="Times New Roman" w:hAnsi="Times New Roman"/>
          <w:sz w:val="28"/>
          <w:szCs w:val="28"/>
        </w:rPr>
        <w:t>142 128,83 руб. при плановых назначениях в размере 143 170,00  рублей</w:t>
      </w:r>
    </w:p>
    <w:p w:rsidR="00DA2602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6B2D">
        <w:rPr>
          <w:rFonts w:ascii="Times New Roman" w:hAnsi="Times New Roman"/>
          <w:sz w:val="28"/>
          <w:szCs w:val="28"/>
        </w:rPr>
        <w:t>Низкое поступление дохода объясняется возвратом ошибочно уплаче</w:t>
      </w:r>
      <w:r w:rsidRPr="00026B2D">
        <w:rPr>
          <w:rFonts w:ascii="Times New Roman" w:hAnsi="Times New Roman"/>
          <w:sz w:val="28"/>
          <w:szCs w:val="28"/>
        </w:rPr>
        <w:t>н</w:t>
      </w:r>
      <w:r w:rsidRPr="00026B2D">
        <w:rPr>
          <w:rFonts w:ascii="Times New Roman" w:hAnsi="Times New Roman"/>
          <w:sz w:val="28"/>
          <w:szCs w:val="28"/>
        </w:rPr>
        <w:t>ных штрафов</w:t>
      </w:r>
      <w:r w:rsidR="0066340F">
        <w:rPr>
          <w:rFonts w:ascii="Times New Roman" w:hAnsi="Times New Roman"/>
          <w:sz w:val="28"/>
          <w:szCs w:val="28"/>
        </w:rPr>
        <w:t xml:space="preserve"> и </w:t>
      </w:r>
      <w:r w:rsidRPr="00026B2D">
        <w:rPr>
          <w:rFonts w:ascii="Times New Roman" w:hAnsi="Times New Roman"/>
          <w:sz w:val="28"/>
          <w:szCs w:val="28"/>
        </w:rPr>
        <w:t>денежных взысканий</w:t>
      </w:r>
      <w:r w:rsidR="0066340F">
        <w:rPr>
          <w:rFonts w:ascii="Times New Roman" w:hAnsi="Times New Roman"/>
          <w:sz w:val="28"/>
          <w:szCs w:val="28"/>
        </w:rPr>
        <w:t>,</w:t>
      </w:r>
      <w:r w:rsidRPr="00026B2D">
        <w:rPr>
          <w:rFonts w:ascii="Times New Roman" w:hAnsi="Times New Roman"/>
          <w:sz w:val="28"/>
          <w:szCs w:val="28"/>
        </w:rPr>
        <w:t xml:space="preserve"> поступивших в счет погашения задо</w:t>
      </w:r>
      <w:r w:rsidRPr="00026B2D">
        <w:rPr>
          <w:rFonts w:ascii="Times New Roman" w:hAnsi="Times New Roman"/>
          <w:sz w:val="28"/>
          <w:szCs w:val="28"/>
        </w:rPr>
        <w:t>л</w:t>
      </w:r>
      <w:r w:rsidRPr="00026B2D">
        <w:rPr>
          <w:rFonts w:ascii="Times New Roman" w:hAnsi="Times New Roman"/>
          <w:sz w:val="28"/>
          <w:szCs w:val="28"/>
        </w:rPr>
        <w:t xml:space="preserve">женности </w:t>
      </w:r>
      <w:r w:rsidR="0066340F">
        <w:rPr>
          <w:rFonts w:ascii="Times New Roman" w:hAnsi="Times New Roman"/>
          <w:sz w:val="28"/>
          <w:szCs w:val="28"/>
        </w:rPr>
        <w:t xml:space="preserve">прошлых лет, администратором которых является </w:t>
      </w:r>
      <w:r w:rsidRPr="00026B2D">
        <w:rPr>
          <w:rFonts w:ascii="Times New Roman" w:hAnsi="Times New Roman"/>
          <w:sz w:val="28"/>
          <w:szCs w:val="28"/>
        </w:rPr>
        <w:t>Управлени</w:t>
      </w:r>
      <w:r w:rsidR="0066340F">
        <w:rPr>
          <w:rFonts w:ascii="Times New Roman" w:hAnsi="Times New Roman"/>
          <w:sz w:val="28"/>
          <w:szCs w:val="28"/>
        </w:rPr>
        <w:t>е</w:t>
      </w:r>
      <w:r w:rsidRPr="00026B2D">
        <w:rPr>
          <w:rFonts w:ascii="Times New Roman" w:hAnsi="Times New Roman"/>
          <w:sz w:val="28"/>
          <w:szCs w:val="28"/>
        </w:rPr>
        <w:t xml:space="preserve"> М</w:t>
      </w:r>
      <w:r w:rsidRPr="00026B2D">
        <w:rPr>
          <w:rFonts w:ascii="Times New Roman" w:hAnsi="Times New Roman"/>
          <w:sz w:val="28"/>
          <w:szCs w:val="28"/>
        </w:rPr>
        <w:t>и</w:t>
      </w:r>
      <w:r w:rsidRPr="00026B2D">
        <w:rPr>
          <w:rFonts w:ascii="Times New Roman" w:hAnsi="Times New Roman"/>
          <w:sz w:val="28"/>
          <w:szCs w:val="28"/>
        </w:rPr>
        <w:t>нистерства внутренних дел по Ивановской области.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3B00" w:rsidRDefault="00253B00" w:rsidP="000D7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Прочие неналоговые доходы</w:t>
      </w:r>
      <w:r>
        <w:rPr>
          <w:rFonts w:ascii="Times New Roman" w:hAnsi="Times New Roman"/>
          <w:sz w:val="28"/>
          <w:szCs w:val="28"/>
        </w:rPr>
        <w:t xml:space="preserve">   поступили в сумме </w:t>
      </w:r>
      <w:r w:rsidR="000D765E">
        <w:rPr>
          <w:rFonts w:ascii="Times New Roman" w:hAnsi="Times New Roman"/>
          <w:sz w:val="28"/>
          <w:szCs w:val="28"/>
        </w:rPr>
        <w:t>1 469,04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DA2602" w:rsidRDefault="00DA2602" w:rsidP="000D7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B00" w:rsidRPr="001C0ACE" w:rsidRDefault="00253B00" w:rsidP="001C0ACE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ACE">
        <w:rPr>
          <w:rFonts w:ascii="Times New Roman" w:hAnsi="Times New Roman"/>
          <w:b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1C0ACE">
        <w:rPr>
          <w:rFonts w:ascii="Times New Roman" w:hAnsi="Times New Roman"/>
          <w:sz w:val="28"/>
          <w:szCs w:val="28"/>
        </w:rPr>
        <w:t xml:space="preserve">  за 2024 год составили </w:t>
      </w:r>
      <w:r w:rsidR="000D765E">
        <w:rPr>
          <w:rFonts w:ascii="Times New Roman" w:hAnsi="Times New Roman"/>
          <w:sz w:val="28"/>
          <w:szCs w:val="28"/>
        </w:rPr>
        <w:t>271 013 240,00</w:t>
      </w:r>
      <w:r w:rsidRPr="001C0ACE">
        <w:rPr>
          <w:rFonts w:ascii="Times New Roman" w:hAnsi="Times New Roman"/>
          <w:sz w:val="28"/>
          <w:szCs w:val="28"/>
        </w:rPr>
        <w:t xml:space="preserve"> руб., или 99,3 % к уточненному плану на год.</w:t>
      </w:r>
    </w:p>
    <w:p w:rsidR="00DA2602" w:rsidRDefault="00DA2602" w:rsidP="001C0ACE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0ACE" w:rsidRPr="001C0ACE" w:rsidRDefault="001C0ACE" w:rsidP="001C0ACE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ACE">
        <w:rPr>
          <w:rFonts w:ascii="Times New Roman" w:hAnsi="Times New Roman"/>
          <w:sz w:val="28"/>
          <w:szCs w:val="28"/>
        </w:rPr>
        <w:t>Анализ поступлений безвозмездных поступлений приведен ниже.</w:t>
      </w:r>
    </w:p>
    <w:p w:rsidR="00253B00" w:rsidRDefault="00253B00" w:rsidP="00253B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ACE" w:rsidRDefault="001C0ACE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1C0ACE" w:rsidSect="00211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B00" w:rsidRDefault="00253B00" w:rsidP="00253B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Анализ исполнения безвозмездных поступлений бюджета Пучежского муниципального района</w:t>
      </w:r>
      <w:r w:rsidR="00DA2602">
        <w:rPr>
          <w:rFonts w:ascii="Times New Roman" w:hAnsi="Times New Roman"/>
          <w:b/>
          <w:bCs/>
          <w:sz w:val="28"/>
          <w:szCs w:val="28"/>
        </w:rPr>
        <w:t xml:space="preserve"> за 2024 год</w:t>
      </w:r>
    </w:p>
    <w:p w:rsidR="00253B00" w:rsidRDefault="00253B00" w:rsidP="00253B00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>(руб. коп.)</w:t>
      </w:r>
    </w:p>
    <w:tbl>
      <w:tblPr>
        <w:tblW w:w="1500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023"/>
        <w:gridCol w:w="2409"/>
        <w:gridCol w:w="2343"/>
        <w:gridCol w:w="2226"/>
      </w:tblGrid>
      <w:tr w:rsidR="00DA2602" w:rsidRPr="001C0ACE" w:rsidTr="00DA2602">
        <w:trPr>
          <w:trHeight w:val="77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DA2602" w:rsidRDefault="00DA2602" w:rsidP="00DA2602">
            <w:pPr>
              <w:ind w:left="141" w:right="14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2602" w:rsidRPr="00DA2602" w:rsidRDefault="00DA2602" w:rsidP="00DA2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602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A2602" w:rsidRPr="00026B2D" w:rsidRDefault="00DA2602" w:rsidP="00DA2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B2D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226" w:type="dxa"/>
          </w:tcPr>
          <w:p w:rsidR="00DA2602" w:rsidRPr="00026B2D" w:rsidRDefault="00DA2602" w:rsidP="00DA2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B2D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  <w:p w:rsidR="00DA2602" w:rsidRPr="00026B2D" w:rsidRDefault="00DA2602" w:rsidP="00DA2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B2D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</w:tr>
      <w:tr w:rsidR="00DA2602" w:rsidRPr="001C0ACE" w:rsidTr="007A39D5">
        <w:trPr>
          <w:trHeight w:val="525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C0AC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272 863 827,24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271 013 240,00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99,3</w:t>
            </w:r>
          </w:p>
        </w:tc>
      </w:tr>
      <w:tr w:rsidR="00DA2602" w:rsidRPr="001C0ACE" w:rsidTr="007A39D5">
        <w:trPr>
          <w:trHeight w:val="745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C0AC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</w:t>
            </w:r>
            <w:r w:rsidRPr="001C0ACE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1C0ACE">
              <w:rPr>
                <w:rFonts w:ascii="Times New Roman" w:hAnsi="Times New Roman"/>
                <w:b/>
                <w:bCs/>
                <w:color w:val="000000"/>
              </w:rPr>
              <w:t>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273 024 391,42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271 173 804,18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99,3</w:t>
            </w:r>
          </w:p>
        </w:tc>
      </w:tr>
      <w:tr w:rsidR="00DA2602" w:rsidRPr="001C0ACE" w:rsidTr="007A39D5">
        <w:trPr>
          <w:trHeight w:val="373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C0ACE">
              <w:rPr>
                <w:rFonts w:ascii="Times New Roman" w:hAnsi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127 856 633,45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127 856 633,45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565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Дотации бюджетам муниципальных районов на выравнивание бюджетной обесп</w:t>
            </w:r>
            <w:r w:rsidRPr="001C0ACE">
              <w:rPr>
                <w:rFonts w:ascii="Times New Roman" w:hAnsi="Times New Roman"/>
                <w:color w:val="000000"/>
              </w:rPr>
              <w:t>е</w:t>
            </w:r>
            <w:r w:rsidRPr="001C0ACE">
              <w:rPr>
                <w:rFonts w:ascii="Times New Roman" w:hAnsi="Times New Roman"/>
                <w:color w:val="000000"/>
              </w:rPr>
              <w:t>ченности из бюджета субъекта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76 608 600,00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76 608 600,00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835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51 248 033,45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51 248 033,45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631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 w:rsidP="00DA260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C0ACE">
              <w:rPr>
                <w:rFonts w:ascii="Times New Roman" w:hAnsi="Times New Roman"/>
                <w:b/>
                <w:bCs/>
                <w:color w:val="000000"/>
              </w:rPr>
              <w:t>Субсидии бюджетам бюджетной системы Российской Федерации (межбюдже</w:t>
            </w:r>
            <w:r w:rsidRPr="001C0ACE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1C0ACE">
              <w:rPr>
                <w:rFonts w:ascii="Times New Roman" w:hAnsi="Times New Roman"/>
                <w:b/>
                <w:bCs/>
                <w:color w:val="000000"/>
              </w:rPr>
              <w:t>ные субсидии)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28 324 432,15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27 531 483,88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DA2602" w:rsidRPr="001C0ACE" w:rsidTr="007A39D5">
        <w:trPr>
          <w:trHeight w:val="982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Субсидии бюджетам муниципальных районов на строительство, модернизацию, р</w:t>
            </w:r>
            <w:r w:rsidRPr="001C0ACE">
              <w:rPr>
                <w:rFonts w:ascii="Times New Roman" w:hAnsi="Times New Roman"/>
                <w:color w:val="000000"/>
              </w:rPr>
              <w:t>е</w:t>
            </w:r>
            <w:r w:rsidRPr="001C0ACE">
              <w:rPr>
                <w:rFonts w:ascii="Times New Roman" w:hAnsi="Times New Roman"/>
                <w:color w:val="000000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4 795 924,34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4 795 924,34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2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470 000,00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470 000,00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2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</w:t>
            </w:r>
            <w:r w:rsidRPr="001C0ACE">
              <w:rPr>
                <w:rFonts w:ascii="Times New Roman" w:hAnsi="Times New Roman"/>
                <w:color w:val="000000"/>
              </w:rPr>
              <w:t>н</w:t>
            </w:r>
            <w:r w:rsidRPr="001C0ACE">
              <w:rPr>
                <w:rFonts w:ascii="Times New Roman" w:hAnsi="Times New Roman"/>
                <w:color w:val="000000"/>
              </w:rPr>
              <w:t>ных и муниципальных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3 581 563,50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3 463 505,87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96,7</w:t>
            </w:r>
          </w:p>
        </w:tc>
      </w:tr>
      <w:tr w:rsidR="00DA2602" w:rsidRPr="001C0ACE" w:rsidTr="007A39D5">
        <w:trPr>
          <w:trHeight w:val="2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Субсидии бюджетам муниципальных районов на реализацию мероприятий по обе</w:t>
            </w:r>
            <w:r w:rsidRPr="001C0ACE">
              <w:rPr>
                <w:rFonts w:ascii="Times New Roman" w:hAnsi="Times New Roman"/>
                <w:color w:val="000000"/>
              </w:rPr>
              <w:t>с</w:t>
            </w:r>
            <w:r w:rsidRPr="001C0ACE">
              <w:rPr>
                <w:rFonts w:ascii="Times New Roman" w:hAnsi="Times New Roman"/>
                <w:color w:val="000000"/>
              </w:rPr>
              <w:lastRenderedPageBreak/>
              <w:t>печению жильем молодых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1 532 882,83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1 532 882,83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2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lastRenderedPageBreak/>
              <w:t>Субсидии бюджетам муниципальных районов на поддержку отрасли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141 015,48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141 015,48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264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17 803 046,00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17 128 155,36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96,2</w:t>
            </w:r>
          </w:p>
        </w:tc>
      </w:tr>
      <w:tr w:rsidR="00DA2602" w:rsidRPr="001C0ACE" w:rsidTr="007A39D5">
        <w:trPr>
          <w:trHeight w:val="533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C0ACE">
              <w:rPr>
                <w:rFonts w:ascii="Times New Roman" w:hAnsi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75 535 636,20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75 090 208,35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99,4</w:t>
            </w:r>
          </w:p>
        </w:tc>
      </w:tr>
      <w:tr w:rsidR="00DA2602" w:rsidRPr="001C0ACE" w:rsidTr="007A39D5">
        <w:trPr>
          <w:trHeight w:val="2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Субвенции бюджетам муниципальных районов на выполнение передаваемых по</w:t>
            </w:r>
            <w:r w:rsidRPr="001C0ACE">
              <w:rPr>
                <w:rFonts w:ascii="Times New Roman" w:hAnsi="Times New Roman"/>
                <w:color w:val="000000"/>
              </w:rPr>
              <w:t>л</w:t>
            </w:r>
            <w:r w:rsidRPr="001C0ACE">
              <w:rPr>
                <w:rFonts w:ascii="Times New Roman" w:hAnsi="Times New Roman"/>
                <w:color w:val="000000"/>
              </w:rPr>
              <w:t>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5 343 986,11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4 898 558,26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91,7</w:t>
            </w:r>
          </w:p>
        </w:tc>
      </w:tr>
      <w:tr w:rsidR="00DA2602" w:rsidRPr="001C0ACE" w:rsidTr="007A39D5">
        <w:trPr>
          <w:trHeight w:val="2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1 552 639,60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1 552 639,60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319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68 639 010,49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68 639 010,49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255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C0ACE">
              <w:rPr>
                <w:rFonts w:ascii="Times New Roman" w:hAnsi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41 307 689,62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40 695 478,50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98,5</w:t>
            </w:r>
          </w:p>
        </w:tc>
      </w:tr>
      <w:tr w:rsidR="00DA2602" w:rsidRPr="001C0ACE" w:rsidTr="007A39D5">
        <w:trPr>
          <w:trHeight w:val="872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30 716 587,74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30 716 587,74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2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C0ACE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</w:t>
            </w:r>
            <w:r w:rsidRPr="001C0ACE">
              <w:rPr>
                <w:rFonts w:ascii="Times New Roman" w:hAnsi="Times New Roman"/>
                <w:color w:val="000000"/>
              </w:rPr>
              <w:t>о</w:t>
            </w:r>
            <w:r w:rsidRPr="001C0ACE">
              <w:rPr>
                <w:rFonts w:ascii="Times New Roman" w:hAnsi="Times New Roman"/>
                <w:color w:val="000000"/>
              </w:rPr>
              <w:t>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</w:t>
            </w:r>
            <w:r w:rsidRPr="001C0ACE">
              <w:rPr>
                <w:rFonts w:ascii="Times New Roman" w:hAnsi="Times New Roman"/>
                <w:color w:val="000000"/>
              </w:rPr>
              <w:t>а</w:t>
            </w:r>
            <w:r w:rsidRPr="001C0ACE">
              <w:rPr>
                <w:rFonts w:ascii="Times New Roman" w:hAnsi="Times New Roman"/>
                <w:color w:val="000000"/>
              </w:rPr>
              <w:t>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</w:t>
            </w:r>
            <w:r w:rsidRPr="001C0ACE">
              <w:rPr>
                <w:rFonts w:ascii="Times New Roman" w:hAnsi="Times New Roman"/>
                <w:color w:val="000000"/>
              </w:rPr>
              <w:t>о</w:t>
            </w:r>
            <w:r w:rsidRPr="001C0ACE">
              <w:rPr>
                <w:rFonts w:ascii="Times New Roman" w:hAnsi="Times New Roman"/>
                <w:color w:val="000000"/>
              </w:rPr>
              <w:t>фессиональных образовательных организаций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130 200,00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130 152,00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562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</w:t>
            </w:r>
            <w:r w:rsidRPr="001C0ACE">
              <w:rPr>
                <w:rFonts w:ascii="Times New Roman" w:hAnsi="Times New Roman"/>
                <w:color w:val="000000"/>
              </w:rPr>
              <w:lastRenderedPageBreak/>
              <w:t>воспитанию и взаимодействию с детскими общественными объединениями в общ</w:t>
            </w:r>
            <w:r w:rsidRPr="001C0ACE">
              <w:rPr>
                <w:rFonts w:ascii="Times New Roman" w:hAnsi="Times New Roman"/>
                <w:color w:val="000000"/>
              </w:rPr>
              <w:t>е</w:t>
            </w:r>
            <w:r w:rsidRPr="001C0ACE">
              <w:rPr>
                <w:rFonts w:ascii="Times New Roman" w:hAnsi="Times New Roman"/>
                <w:color w:val="000000"/>
              </w:rPr>
              <w:t>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1 141 895,70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1 141 895,70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1760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</w:t>
            </w:r>
            <w:r w:rsidRPr="001C0ACE">
              <w:rPr>
                <w:rFonts w:ascii="Times New Roman" w:hAnsi="Times New Roman"/>
                <w:color w:val="000000"/>
              </w:rPr>
              <w:t>а</w:t>
            </w:r>
            <w:r w:rsidRPr="001C0ACE">
              <w:rPr>
                <w:rFonts w:ascii="Times New Roman" w:hAnsi="Times New Roman"/>
                <w:color w:val="000000"/>
              </w:rPr>
              <w:t>лизующих образовательные программы начального общего образования, образов</w:t>
            </w:r>
            <w:r w:rsidRPr="001C0ACE">
              <w:rPr>
                <w:rFonts w:ascii="Times New Roman" w:hAnsi="Times New Roman"/>
                <w:color w:val="000000"/>
              </w:rPr>
              <w:t>а</w:t>
            </w:r>
            <w:r w:rsidRPr="001C0ACE">
              <w:rPr>
                <w:rFonts w:ascii="Times New Roman" w:hAnsi="Times New Roman"/>
                <w:color w:val="000000"/>
              </w:rPr>
              <w:t>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6 679 260,00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6 220 446,08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93,1</w:t>
            </w:r>
          </w:p>
        </w:tc>
      </w:tr>
      <w:tr w:rsidR="00DA2602" w:rsidRPr="001C0ACE" w:rsidTr="007A39D5">
        <w:trPr>
          <w:trHeight w:val="501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муниципальных ра</w:t>
            </w:r>
            <w:r w:rsidRPr="001C0ACE">
              <w:rPr>
                <w:rFonts w:ascii="Times New Roman" w:hAnsi="Times New Roman"/>
                <w:color w:val="000000"/>
              </w:rPr>
              <w:t>й</w:t>
            </w:r>
            <w:r w:rsidRPr="001C0ACE">
              <w:rPr>
                <w:rFonts w:ascii="Times New Roman" w:hAnsi="Times New Roman"/>
                <w:color w:val="000000"/>
              </w:rPr>
              <w:t>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2 639 746,18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2 486 396,98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94,2</w:t>
            </w:r>
          </w:p>
        </w:tc>
      </w:tr>
      <w:tr w:rsidR="00DA2602" w:rsidRPr="001C0ACE" w:rsidTr="007A39D5">
        <w:trPr>
          <w:trHeight w:val="853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C0ACE">
              <w:rPr>
                <w:rFonts w:ascii="Times New Roman" w:hAnsi="Times New Roman"/>
                <w:b/>
                <w:bCs/>
                <w:color w:val="000000"/>
              </w:rPr>
              <w:t>ВОЗВРАТ ОСТАТКОВ СУБСИДИЙ, СУБВЕНЦИЙ И ИНЫХ МЕЖБЮ</w:t>
            </w:r>
            <w:r w:rsidRPr="001C0ACE"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Pr="001C0ACE">
              <w:rPr>
                <w:rFonts w:ascii="Times New Roman" w:hAnsi="Times New Roman"/>
                <w:b/>
                <w:bCs/>
                <w:color w:val="000000"/>
              </w:rPr>
              <w:t>ЖЕТНЫХ ТРАНСФЕРТОВ, ИМЕЮЩИХ ЦЕЛЕВОЕ НАЗНАЧЕНИЕ, ПР</w:t>
            </w:r>
            <w:r w:rsidRPr="001C0ACE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1C0ACE">
              <w:rPr>
                <w:rFonts w:ascii="Times New Roman" w:hAnsi="Times New Roman"/>
                <w:b/>
                <w:bCs/>
                <w:color w:val="000000"/>
              </w:rPr>
              <w:t>ШЛЫХ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-160 564,18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-160 564,18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2602" w:rsidRPr="001C0ACE" w:rsidTr="007A39D5">
        <w:trPr>
          <w:trHeight w:val="822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1C0ACE" w:rsidRDefault="00DA2602">
            <w:pPr>
              <w:jc w:val="both"/>
              <w:rPr>
                <w:rFonts w:ascii="Times New Roman" w:hAnsi="Times New Roman"/>
                <w:color w:val="000000"/>
              </w:rPr>
            </w:pPr>
            <w:r w:rsidRPr="001C0ACE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-160 564,18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02" w:rsidRPr="00AB2055" w:rsidRDefault="00DA2602" w:rsidP="001C0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055">
              <w:rPr>
                <w:rFonts w:ascii="Times New Roman" w:hAnsi="Times New Roman"/>
                <w:color w:val="000000"/>
                <w:sz w:val="28"/>
                <w:szCs w:val="28"/>
              </w:rPr>
              <w:t>-160 564,18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2" w:rsidRPr="007A39D5" w:rsidRDefault="007A39D5" w:rsidP="007A3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7C2E9D" w:rsidRDefault="007C2E9D" w:rsidP="00253B00">
      <w:pPr>
        <w:tabs>
          <w:tab w:val="left" w:pos="73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E9D" w:rsidRDefault="007C2E9D" w:rsidP="007C2E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2018 году заключены соглашения о реструктуризации задолженности по бюджетным кредитам,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тавленным бюджету Пучежского муниципального района  Ивановской области, в целях частичного покрытия дефицита  бюджета Пучежского муниципального района  Ивановской области по договорам:</w:t>
      </w:r>
    </w:p>
    <w:p w:rsidR="007C2E9D" w:rsidRDefault="007C2E9D" w:rsidP="007C2E9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 от 20.12.2016 года на сумму 2 156 626 руб. 71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7C2E9D" w:rsidRDefault="007C2E9D" w:rsidP="007C2E9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 от 12.09.2017 года на сумму 5 862 226 руб.71 коп.</w:t>
      </w:r>
    </w:p>
    <w:p w:rsidR="007C2E9D" w:rsidRDefault="007C2E9D" w:rsidP="007C2E9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7C2E9D" w:rsidRDefault="007C2E9D" w:rsidP="007C2E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01.01.2025 муниципальный долг погашен.</w:t>
      </w:r>
    </w:p>
    <w:p w:rsidR="007C2E9D" w:rsidRDefault="007C2E9D" w:rsidP="007C2E9D">
      <w:pPr>
        <w:rPr>
          <w:rFonts w:ascii="Times New Roman" w:hAnsi="Times New Roman"/>
          <w:sz w:val="28"/>
          <w:szCs w:val="28"/>
        </w:rPr>
      </w:pPr>
    </w:p>
    <w:p w:rsidR="001C0ACE" w:rsidRPr="007C2E9D" w:rsidRDefault="001C0ACE" w:rsidP="007C2E9D">
      <w:pPr>
        <w:rPr>
          <w:rFonts w:ascii="Times New Roman" w:hAnsi="Times New Roman"/>
          <w:sz w:val="28"/>
          <w:szCs w:val="28"/>
        </w:rPr>
        <w:sectPr w:rsidR="001C0ACE" w:rsidRPr="007C2E9D" w:rsidSect="001C0A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3B00" w:rsidRDefault="00253B00" w:rsidP="00253B00">
      <w:pPr>
        <w:tabs>
          <w:tab w:val="left" w:pos="73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D082A" w:rsidRDefault="007D082A" w:rsidP="007D0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33B8">
        <w:rPr>
          <w:rFonts w:ascii="Times New Roman" w:hAnsi="Times New Roman"/>
          <w:b/>
          <w:sz w:val="28"/>
          <w:szCs w:val="28"/>
        </w:rPr>
        <w:t xml:space="preserve">Исполнение расходной части бюджета </w:t>
      </w:r>
    </w:p>
    <w:p w:rsidR="007D082A" w:rsidRDefault="007D082A" w:rsidP="007D0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33B8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Ивановской области </w:t>
      </w:r>
    </w:p>
    <w:p w:rsidR="007D082A" w:rsidRDefault="007D082A" w:rsidP="007D0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612A73">
        <w:rPr>
          <w:rFonts w:ascii="Times New Roman" w:hAnsi="Times New Roman"/>
          <w:b/>
          <w:sz w:val="28"/>
          <w:szCs w:val="28"/>
        </w:rPr>
        <w:t>4</w:t>
      </w:r>
      <w:r w:rsidRPr="004C33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2055" w:rsidRDefault="00AB2055" w:rsidP="007D0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3B8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бюджета Пучежского муниципального района Ивановской о</w:t>
      </w:r>
      <w:r>
        <w:rPr>
          <w:rFonts w:ascii="Times New Roman" w:hAnsi="Times New Roman"/>
          <w:sz w:val="28"/>
          <w:szCs w:val="28"/>
        </w:rPr>
        <w:t>б</w:t>
      </w:r>
      <w:r w:rsidR="000B6F5E">
        <w:rPr>
          <w:rFonts w:ascii="Times New Roman" w:hAnsi="Times New Roman"/>
          <w:sz w:val="28"/>
          <w:szCs w:val="28"/>
        </w:rPr>
        <w:t>ласти за 2024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0B6F5E">
        <w:rPr>
          <w:rFonts w:ascii="Times New Roman" w:hAnsi="Times New Roman"/>
          <w:sz w:val="28"/>
          <w:szCs w:val="28"/>
        </w:rPr>
        <w:t>исполнены в сумме 344 727 102,97</w:t>
      </w:r>
      <w:r w:rsidR="005213AD">
        <w:rPr>
          <w:rFonts w:ascii="Times New Roman" w:hAnsi="Times New Roman"/>
          <w:sz w:val="28"/>
          <w:szCs w:val="28"/>
        </w:rPr>
        <w:t xml:space="preserve"> рубля или 99,</w:t>
      </w:r>
      <w:r w:rsidR="000B6F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 к уточненным плано</w:t>
      </w:r>
      <w:r w:rsidR="000B6F5E">
        <w:rPr>
          <w:rFonts w:ascii="Times New Roman" w:hAnsi="Times New Roman"/>
          <w:sz w:val="28"/>
          <w:szCs w:val="28"/>
        </w:rPr>
        <w:t>вым показателям на 2024 год (347 975 630,18</w:t>
      </w:r>
      <w:r>
        <w:rPr>
          <w:rFonts w:ascii="Times New Roman" w:hAnsi="Times New Roman"/>
          <w:sz w:val="28"/>
          <w:szCs w:val="28"/>
        </w:rPr>
        <w:t xml:space="preserve"> руб.).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Отклонение показателей сводной бюджетной росписи бюджета Пуче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ского муниципального района Ивановской области за 202</w:t>
      </w:r>
      <w:r w:rsidR="000B6F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от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лей, утвержденных решением Совета Пучежского муниципального района Ива</w:t>
      </w:r>
      <w:r w:rsidR="000B6F5E">
        <w:rPr>
          <w:rFonts w:ascii="Times New Roman" w:hAnsi="Times New Roman"/>
          <w:sz w:val="28"/>
          <w:szCs w:val="28"/>
        </w:rPr>
        <w:t>новской области 4 созыва от 13</w:t>
      </w:r>
      <w:r>
        <w:rPr>
          <w:rFonts w:ascii="Times New Roman" w:hAnsi="Times New Roman"/>
          <w:sz w:val="28"/>
          <w:szCs w:val="28"/>
        </w:rPr>
        <w:t>.12.202</w:t>
      </w:r>
      <w:r w:rsidR="000B6F5E">
        <w:rPr>
          <w:rFonts w:ascii="Times New Roman" w:hAnsi="Times New Roman"/>
          <w:sz w:val="28"/>
          <w:szCs w:val="28"/>
        </w:rPr>
        <w:t>3 № 146</w:t>
      </w:r>
      <w:r>
        <w:rPr>
          <w:rFonts w:ascii="Times New Roman" w:hAnsi="Times New Roman"/>
          <w:sz w:val="28"/>
          <w:szCs w:val="28"/>
        </w:rPr>
        <w:t xml:space="preserve"> «О бюджете Пучежского муниципального района на 202</w:t>
      </w:r>
      <w:r w:rsidR="000B6F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302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302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дов», отсутствует.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</w:t>
      </w:r>
      <w:r w:rsidR="000B6F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изменения и дополнения в бюджет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образования вносились </w:t>
      </w:r>
      <w:r w:rsidR="00040F18" w:rsidRPr="00040F18">
        <w:rPr>
          <w:rFonts w:ascii="Times New Roman" w:hAnsi="Times New Roman"/>
          <w:sz w:val="28"/>
          <w:szCs w:val="28"/>
        </w:rPr>
        <w:t>9</w:t>
      </w:r>
      <w:r w:rsidRPr="00137D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0811">
        <w:rPr>
          <w:rFonts w:ascii="Times New Roman" w:hAnsi="Times New Roman"/>
          <w:sz w:val="28"/>
          <w:szCs w:val="28"/>
        </w:rPr>
        <w:t>раз.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плановые показатели по расходам бюджета муниципаль</w:t>
      </w:r>
      <w:r w:rsidR="000B6F5E">
        <w:rPr>
          <w:rFonts w:ascii="Times New Roman" w:hAnsi="Times New Roman"/>
          <w:sz w:val="28"/>
          <w:szCs w:val="28"/>
        </w:rPr>
        <w:t>ного образования (347 975 630,18</w:t>
      </w:r>
      <w:r>
        <w:rPr>
          <w:rFonts w:ascii="Times New Roman" w:hAnsi="Times New Roman"/>
          <w:sz w:val="28"/>
          <w:szCs w:val="28"/>
        </w:rPr>
        <w:t xml:space="preserve"> руб.)</w:t>
      </w:r>
      <w:r w:rsidR="005213AD">
        <w:rPr>
          <w:rFonts w:ascii="Times New Roman" w:hAnsi="Times New Roman"/>
          <w:sz w:val="28"/>
          <w:szCs w:val="28"/>
        </w:rPr>
        <w:t xml:space="preserve"> были увеличены</w:t>
      </w:r>
      <w:r w:rsidR="00413F51" w:rsidRPr="00413F51">
        <w:rPr>
          <w:rFonts w:ascii="Times New Roman" w:hAnsi="Times New Roman"/>
          <w:sz w:val="28"/>
          <w:szCs w:val="28"/>
        </w:rPr>
        <w:t xml:space="preserve"> </w:t>
      </w:r>
      <w:r w:rsidR="00413F51">
        <w:rPr>
          <w:rFonts w:ascii="Times New Roman" w:hAnsi="Times New Roman"/>
          <w:sz w:val="28"/>
          <w:szCs w:val="28"/>
        </w:rPr>
        <w:t>в 202</w:t>
      </w:r>
      <w:r w:rsidR="000B6F5E">
        <w:rPr>
          <w:rFonts w:ascii="Times New Roman" w:hAnsi="Times New Roman"/>
          <w:sz w:val="28"/>
          <w:szCs w:val="28"/>
        </w:rPr>
        <w:t>4</w:t>
      </w:r>
      <w:r w:rsidR="00413F51">
        <w:rPr>
          <w:rFonts w:ascii="Times New Roman" w:hAnsi="Times New Roman"/>
          <w:sz w:val="28"/>
          <w:szCs w:val="28"/>
        </w:rPr>
        <w:t xml:space="preserve"> году</w:t>
      </w:r>
      <w:r w:rsidR="000B6F5E">
        <w:rPr>
          <w:rFonts w:ascii="Times New Roman" w:hAnsi="Times New Roman"/>
          <w:sz w:val="28"/>
          <w:szCs w:val="28"/>
        </w:rPr>
        <w:t xml:space="preserve"> на 68 098 196,90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0B6F5E">
        <w:rPr>
          <w:rFonts w:ascii="Times New Roman" w:hAnsi="Times New Roman"/>
          <w:sz w:val="28"/>
          <w:szCs w:val="28"/>
        </w:rPr>
        <w:t>лей, или 24,3</w:t>
      </w:r>
      <w:r>
        <w:rPr>
          <w:rFonts w:ascii="Times New Roman" w:hAnsi="Times New Roman"/>
          <w:sz w:val="28"/>
          <w:szCs w:val="28"/>
        </w:rPr>
        <w:t xml:space="preserve"> % от первоначально утвержденных показат</w:t>
      </w:r>
      <w:r>
        <w:rPr>
          <w:rFonts w:ascii="Times New Roman" w:hAnsi="Times New Roman"/>
          <w:sz w:val="28"/>
          <w:szCs w:val="28"/>
        </w:rPr>
        <w:t>е</w:t>
      </w:r>
      <w:r w:rsidR="000B6F5E">
        <w:rPr>
          <w:rFonts w:ascii="Times New Roman" w:hAnsi="Times New Roman"/>
          <w:sz w:val="28"/>
          <w:szCs w:val="28"/>
        </w:rPr>
        <w:t>лей (279 877 433,28</w:t>
      </w:r>
      <w:r>
        <w:rPr>
          <w:rFonts w:ascii="Times New Roman" w:hAnsi="Times New Roman"/>
          <w:sz w:val="28"/>
          <w:szCs w:val="28"/>
        </w:rPr>
        <w:t xml:space="preserve"> рублей):</w:t>
      </w:r>
    </w:p>
    <w:p w:rsidR="007D082A" w:rsidRDefault="007D082A" w:rsidP="007D082A">
      <w:pPr>
        <w:pStyle w:val="ListParagraph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трансфе</w:t>
      </w:r>
      <w:r w:rsidR="00BD5E68">
        <w:rPr>
          <w:rFonts w:ascii="Times New Roman" w:hAnsi="Times New Roman"/>
          <w:sz w:val="28"/>
          <w:szCs w:val="28"/>
        </w:rPr>
        <w:t xml:space="preserve">рты увеличились на 54 831 748,62 рублей, или 25,1 </w:t>
      </w:r>
      <w:r>
        <w:rPr>
          <w:rFonts w:ascii="Times New Roman" w:hAnsi="Times New Roman"/>
          <w:sz w:val="28"/>
          <w:szCs w:val="28"/>
        </w:rPr>
        <w:t>%;</w:t>
      </w:r>
    </w:p>
    <w:p w:rsidR="007D082A" w:rsidRDefault="007D082A" w:rsidP="007D082A">
      <w:pPr>
        <w:pStyle w:val="ListParagraph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налоговых и неналоговых доходов бю</w:t>
      </w:r>
      <w:r w:rsidR="00BD5E68">
        <w:rPr>
          <w:rFonts w:ascii="Times New Roman" w:hAnsi="Times New Roman"/>
          <w:sz w:val="28"/>
          <w:szCs w:val="28"/>
        </w:rPr>
        <w:t>джета увеличился на 237 704,86 рублей, или 0,4</w:t>
      </w:r>
      <w:r w:rsidR="00C00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:rsidR="007D082A" w:rsidRDefault="007D082A" w:rsidP="007D082A">
      <w:pPr>
        <w:pStyle w:val="ListParagraph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остатка средств, образовавшегося на бюджетном счете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по состоянию на 1 января 202</w:t>
      </w:r>
      <w:r w:rsidR="00C00C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 расходная часть  б</w:t>
      </w:r>
      <w:r w:rsidR="00BD5E68">
        <w:rPr>
          <w:rFonts w:ascii="Times New Roman" w:hAnsi="Times New Roman"/>
          <w:sz w:val="28"/>
          <w:szCs w:val="28"/>
        </w:rPr>
        <w:t>юджета увеличена на 13 028 743,42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Средства, предусмотренные в бюджете муниципального образования на 202</w:t>
      </w:r>
      <w:r w:rsidR="00BD5E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направлены на содержание отраслей </w:t>
      </w:r>
      <w:r w:rsidRPr="004A4171">
        <w:rPr>
          <w:rFonts w:ascii="Times New Roman" w:hAnsi="Times New Roman"/>
          <w:sz w:val="28"/>
          <w:szCs w:val="28"/>
        </w:rPr>
        <w:t>районного хозяйства</w:t>
      </w:r>
      <w:r>
        <w:rPr>
          <w:rFonts w:ascii="Times New Roman" w:hAnsi="Times New Roman"/>
          <w:sz w:val="28"/>
          <w:szCs w:val="28"/>
        </w:rPr>
        <w:t xml:space="preserve"> и функционирование 2</w:t>
      </w:r>
      <w:r w:rsidR="00B43F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муниципальных учреждений Пучежского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района, а также выполнение мероприятий по 15-ти муниципальным программам.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расходовании бюджетных средств Пучежского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по видам расходов за 202</w:t>
      </w:r>
      <w:r w:rsidR="003730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представлена в нижеследу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таблице.</w:t>
      </w:r>
    </w:p>
    <w:p w:rsidR="00373085" w:rsidRDefault="00373085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085" w:rsidRDefault="00373085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085" w:rsidRDefault="00373085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085" w:rsidRDefault="00373085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D57" w:rsidRDefault="00E15D57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1059"/>
        <w:gridCol w:w="1634"/>
        <w:gridCol w:w="1701"/>
        <w:gridCol w:w="1417"/>
      </w:tblGrid>
      <w:tr w:rsidR="007D082A" w:rsidRPr="00960018" w:rsidTr="0023025B">
        <w:trPr>
          <w:trHeight w:val="630"/>
        </w:trPr>
        <w:tc>
          <w:tcPr>
            <w:tcW w:w="4253" w:type="dxa"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расхода</w:t>
            </w:r>
          </w:p>
        </w:tc>
        <w:tc>
          <w:tcPr>
            <w:tcW w:w="1634" w:type="dxa"/>
            <w:noWrap/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Уточненный план </w:t>
            </w:r>
          </w:p>
          <w:p w:rsidR="007D082A" w:rsidRPr="00C924AC" w:rsidRDefault="00AB2055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7D08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(рублей)</w:t>
            </w:r>
          </w:p>
        </w:tc>
        <w:tc>
          <w:tcPr>
            <w:tcW w:w="1701" w:type="dxa"/>
            <w:noWrap/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Исполнено </w:t>
            </w:r>
          </w:p>
          <w:p w:rsidR="007D082A" w:rsidRPr="00C924AC" w:rsidRDefault="00AB2055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7D08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(рублей)</w:t>
            </w:r>
          </w:p>
        </w:tc>
        <w:tc>
          <w:tcPr>
            <w:tcW w:w="1417" w:type="dxa"/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% </w:t>
            </w:r>
          </w:p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исполнения</w:t>
            </w:r>
          </w:p>
        </w:tc>
      </w:tr>
      <w:tr w:rsidR="007D082A" w:rsidRPr="00960018" w:rsidTr="0023025B">
        <w:trPr>
          <w:trHeight w:val="386"/>
        </w:trPr>
        <w:tc>
          <w:tcPr>
            <w:tcW w:w="4253" w:type="dxa"/>
            <w:noWrap/>
            <w:vAlign w:val="center"/>
          </w:tcPr>
          <w:p w:rsidR="007D082A" w:rsidRPr="00C924AC" w:rsidRDefault="007D082A" w:rsidP="002302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104 159 619,06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103 778 936,64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10 900,00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10 900,0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31 121 616,53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30 995 048,62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ниципальных) органов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30 454 546,14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30 454 546,14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4A6126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4A6126" w:rsidRPr="0023025B" w:rsidRDefault="0023025B" w:rsidP="00230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25B">
              <w:rPr>
                <w:rFonts w:ascii="Times New Roman" w:eastAsia="Times New Roman" w:hAnsi="Times New Roman"/>
                <w:lang w:eastAsia="ru-RU"/>
              </w:rPr>
              <w:t>Иные выплаты персоналу государстве</w:t>
            </w:r>
            <w:r w:rsidRPr="0023025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23025B">
              <w:rPr>
                <w:rFonts w:ascii="Times New Roman" w:eastAsia="Times New Roman" w:hAnsi="Times New Roman"/>
                <w:lang w:eastAsia="ru-RU"/>
              </w:rPr>
              <w:t>ных (муниципальных)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5B">
              <w:rPr>
                <w:rFonts w:ascii="Times New Roman" w:eastAsia="Times New Roman" w:hAnsi="Times New Roman"/>
                <w:lang w:eastAsia="ru-RU"/>
              </w:rPr>
              <w:t>органов, за искл</w:t>
            </w:r>
            <w:r w:rsidRPr="0023025B">
              <w:rPr>
                <w:rFonts w:ascii="Times New Roman" w:eastAsia="Times New Roman" w:hAnsi="Times New Roman"/>
                <w:lang w:eastAsia="ru-RU"/>
              </w:rPr>
              <w:t>ю</w:t>
            </w:r>
            <w:r w:rsidRPr="0023025B">
              <w:rPr>
                <w:rFonts w:ascii="Times New Roman" w:eastAsia="Times New Roman" w:hAnsi="Times New Roman"/>
                <w:lang w:eastAsia="ru-RU"/>
              </w:rPr>
              <w:t>чением фонда оплаты труда</w:t>
            </w:r>
          </w:p>
        </w:tc>
        <w:tc>
          <w:tcPr>
            <w:tcW w:w="1059" w:type="dxa"/>
            <w:noWrap/>
            <w:vAlign w:val="center"/>
          </w:tcPr>
          <w:p w:rsidR="004A612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634" w:type="dxa"/>
            <w:noWrap/>
            <w:vAlign w:val="center"/>
          </w:tcPr>
          <w:p w:rsidR="004A612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16 142,15</w:t>
            </w:r>
          </w:p>
        </w:tc>
        <w:tc>
          <w:tcPr>
            <w:tcW w:w="1701" w:type="dxa"/>
            <w:noWrap/>
            <w:vAlign w:val="center"/>
          </w:tcPr>
          <w:p w:rsidR="004A6126" w:rsidRPr="00C924AC" w:rsidRDefault="004A6126" w:rsidP="00D9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16 142,15</w:t>
            </w:r>
          </w:p>
        </w:tc>
        <w:tc>
          <w:tcPr>
            <w:tcW w:w="1417" w:type="dxa"/>
            <w:noWrap/>
            <w:vAlign w:val="center"/>
          </w:tcPr>
          <w:p w:rsidR="004A612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держания и иные выплаты работникам государственных (муниципальных) орг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нов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9 110 593,55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D9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9 110 593,55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B15397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397">
              <w:rPr>
                <w:rFonts w:ascii="Times New Roman" w:hAnsi="Times New Roman"/>
                <w:lang w:eastAsia="ru-RU"/>
              </w:rPr>
              <w:t>Закупка товаров, работ, услуг в целях к</w:t>
            </w:r>
            <w:r w:rsidRPr="00B15397">
              <w:rPr>
                <w:rFonts w:ascii="Times New Roman" w:hAnsi="Times New Roman"/>
                <w:lang w:eastAsia="ru-RU"/>
              </w:rPr>
              <w:t>а</w:t>
            </w:r>
            <w:r w:rsidRPr="00B15397">
              <w:rPr>
                <w:rFonts w:ascii="Times New Roman" w:hAnsi="Times New Roman"/>
                <w:lang w:eastAsia="ru-RU"/>
              </w:rPr>
              <w:t>питального ремонта государственного (муниципального) имущества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11 777 570,06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11 121 539,78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68 564 796,25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67 130 317,53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97,9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634" w:type="dxa"/>
            <w:noWrap/>
            <w:vAlign w:val="center"/>
          </w:tcPr>
          <w:p w:rsidR="007D082A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21 915 474,67</w:t>
            </w:r>
          </w:p>
        </w:tc>
        <w:tc>
          <w:tcPr>
            <w:tcW w:w="1701" w:type="dxa"/>
            <w:noWrap/>
            <w:vAlign w:val="center"/>
          </w:tcPr>
          <w:p w:rsidR="007D082A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21 574 730,29</w:t>
            </w:r>
          </w:p>
        </w:tc>
        <w:tc>
          <w:tcPr>
            <w:tcW w:w="1417" w:type="dxa"/>
            <w:noWrap/>
            <w:vAlign w:val="center"/>
          </w:tcPr>
          <w:p w:rsidR="007D082A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3 787 238,40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3 477 251,62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91,8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322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1 555 995,0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1 555 995,0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350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70 900,0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70 900,0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3E7D8E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7D8E">
              <w:rPr>
                <w:rFonts w:ascii="Times New Roman" w:hAnsi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360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20 000,0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20 000,0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960018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дарственную (муниципальную) собстве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ность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412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1 552 639,60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1 552 639,60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B15397" w:rsidRDefault="00B15397" w:rsidP="00B1539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397">
              <w:rPr>
                <w:rFonts w:ascii="Times New Roman" w:hAnsi="Times New Roman"/>
                <w:shd w:val="clear" w:color="auto" w:fill="FFFFFF"/>
              </w:rPr>
              <w:t>Субсидии на осуществление капитальных вложений в объекты капитального стро</w:t>
            </w:r>
            <w:r w:rsidRPr="00B15397">
              <w:rPr>
                <w:rFonts w:ascii="Times New Roman" w:hAnsi="Times New Roman"/>
                <w:shd w:val="clear" w:color="auto" w:fill="FFFFFF"/>
              </w:rPr>
              <w:t>и</w:t>
            </w:r>
            <w:r w:rsidRPr="00B15397">
              <w:rPr>
                <w:rFonts w:ascii="Times New Roman" w:hAnsi="Times New Roman"/>
                <w:shd w:val="clear" w:color="auto" w:fill="FFFFFF"/>
              </w:rPr>
              <w:t>тельства государственной (муниципал</w:t>
            </w:r>
            <w:r w:rsidRPr="00B15397">
              <w:rPr>
                <w:rFonts w:ascii="Times New Roman" w:hAnsi="Times New Roman"/>
                <w:shd w:val="clear" w:color="auto" w:fill="FFFFFF"/>
              </w:rPr>
              <w:t>ь</w:t>
            </w:r>
            <w:r w:rsidRPr="00B15397">
              <w:rPr>
                <w:rFonts w:ascii="Times New Roman" w:hAnsi="Times New Roman"/>
                <w:shd w:val="clear" w:color="auto" w:fill="FFFFFF"/>
              </w:rPr>
              <w:t>ной) собственности бюджетным учрежд</w:t>
            </w:r>
            <w:r w:rsidRPr="00B15397">
              <w:rPr>
                <w:rFonts w:ascii="Times New Roman" w:hAnsi="Times New Roman"/>
                <w:shd w:val="clear" w:color="auto" w:fill="FFFFFF"/>
              </w:rPr>
              <w:t>е</w:t>
            </w:r>
            <w:r w:rsidRPr="00B15397">
              <w:rPr>
                <w:rFonts w:ascii="Times New Roman" w:hAnsi="Times New Roman"/>
                <w:shd w:val="clear" w:color="auto" w:fill="FFFFFF"/>
              </w:rPr>
              <w:t>ниям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464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698 736,85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698 736,85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11 001 928,0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11 001 928,0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611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24 478 720,83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24 478 720,83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6 110 781,65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6 110 781,65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7D082A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224237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24237">
              <w:rPr>
                <w:rFonts w:ascii="Times New Roman" w:hAnsi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224237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24237">
              <w:rPr>
                <w:rFonts w:ascii="Times New Roman" w:hAnsi="Times New Roman"/>
                <w:color w:val="000000"/>
                <w:lang w:eastAsia="ru-RU"/>
              </w:rPr>
              <w:t>го (муниципального) задания в рамках исполнения государственного (муниц</w:t>
            </w:r>
            <w:r w:rsidRPr="00224237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24237">
              <w:rPr>
                <w:rFonts w:ascii="Times New Roman" w:hAnsi="Times New Roman"/>
                <w:color w:val="000000"/>
                <w:lang w:eastAsia="ru-RU"/>
              </w:rPr>
              <w:lastRenderedPageBreak/>
              <w:t>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D96C3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614</w:t>
            </w:r>
            <w:r w:rsidR="007D082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4" w:type="dxa"/>
            <w:noWrap/>
            <w:vAlign w:val="center"/>
          </w:tcPr>
          <w:p w:rsidR="007D082A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13 811 001,46</w:t>
            </w:r>
          </w:p>
        </w:tc>
        <w:tc>
          <w:tcPr>
            <w:tcW w:w="1701" w:type="dxa"/>
            <w:noWrap/>
            <w:vAlign w:val="center"/>
          </w:tcPr>
          <w:p w:rsidR="007D082A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13 810 964,74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D082A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7D082A" w:rsidRPr="00C924AC" w:rsidRDefault="007D082A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lastRenderedPageBreak/>
              <w:t>Субсидии (гранты в форме субсидий), не подлежащие казначейскому сопровожд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нию</w:t>
            </w:r>
          </w:p>
        </w:tc>
        <w:tc>
          <w:tcPr>
            <w:tcW w:w="1059" w:type="dxa"/>
            <w:noWrap/>
            <w:vAlign w:val="center"/>
          </w:tcPr>
          <w:p w:rsidR="007D082A" w:rsidRPr="00C924A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633</w:t>
            </w:r>
          </w:p>
        </w:tc>
        <w:tc>
          <w:tcPr>
            <w:tcW w:w="1634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363 500,0</w:t>
            </w:r>
          </w:p>
        </w:tc>
        <w:tc>
          <w:tcPr>
            <w:tcW w:w="1701" w:type="dxa"/>
            <w:noWrap/>
            <w:vAlign w:val="center"/>
          </w:tcPr>
          <w:p w:rsidR="007D082A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363 500,0</w:t>
            </w:r>
          </w:p>
        </w:tc>
        <w:tc>
          <w:tcPr>
            <w:tcW w:w="1417" w:type="dxa"/>
            <w:noWrap/>
            <w:vAlign w:val="center"/>
          </w:tcPr>
          <w:p w:rsidR="007D082A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D96C36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D96C36" w:rsidRPr="00C924AC" w:rsidRDefault="00D96C36" w:rsidP="002A6E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59" w:type="dxa"/>
            <w:noWrap/>
            <w:vAlign w:val="center"/>
          </w:tcPr>
          <w:p w:rsidR="00D96C36" w:rsidRPr="00C924AC" w:rsidRDefault="00D96C3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1634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1 069,90</w:t>
            </w:r>
          </w:p>
        </w:tc>
        <w:tc>
          <w:tcPr>
            <w:tcW w:w="1701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1 069,90</w:t>
            </w:r>
          </w:p>
        </w:tc>
        <w:tc>
          <w:tcPr>
            <w:tcW w:w="1417" w:type="dxa"/>
            <w:noWrap/>
            <w:vAlign w:val="center"/>
          </w:tcPr>
          <w:p w:rsidR="00D96C36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D96C36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D96C36" w:rsidRPr="00C924AC" w:rsidRDefault="00D96C36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C924AC">
              <w:rPr>
                <w:rFonts w:ascii="Times New Roman" w:hAnsi="Times New Roman"/>
                <w:color w:val="000000"/>
                <w:lang w:eastAsia="ru-RU"/>
              </w:rPr>
              <w:t>вом (реализацией) товаров, выполнением работ, оказанием услуг</w:t>
            </w:r>
          </w:p>
        </w:tc>
        <w:tc>
          <w:tcPr>
            <w:tcW w:w="1059" w:type="dxa"/>
            <w:noWrap/>
            <w:vAlign w:val="center"/>
          </w:tcPr>
          <w:p w:rsidR="00D96C36" w:rsidRPr="00C924AC" w:rsidRDefault="00D96C3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811</w:t>
            </w:r>
          </w:p>
        </w:tc>
        <w:tc>
          <w:tcPr>
            <w:tcW w:w="1634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4 000 000,0</w:t>
            </w:r>
          </w:p>
        </w:tc>
        <w:tc>
          <w:tcPr>
            <w:tcW w:w="1701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4 000 000,0</w:t>
            </w:r>
          </w:p>
        </w:tc>
        <w:tc>
          <w:tcPr>
            <w:tcW w:w="1417" w:type="dxa"/>
            <w:noWrap/>
            <w:vAlign w:val="center"/>
          </w:tcPr>
          <w:p w:rsidR="00D96C36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D96C36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D96C36" w:rsidRPr="00C924AC" w:rsidRDefault="00D96C36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9" w:type="dxa"/>
            <w:noWrap/>
            <w:vAlign w:val="center"/>
          </w:tcPr>
          <w:p w:rsidR="00D96C36" w:rsidRPr="00C924AC" w:rsidRDefault="00D96C3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634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333 621,0</w:t>
            </w:r>
          </w:p>
        </w:tc>
        <w:tc>
          <w:tcPr>
            <w:tcW w:w="1701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333 621,0</w:t>
            </w:r>
          </w:p>
        </w:tc>
        <w:tc>
          <w:tcPr>
            <w:tcW w:w="1417" w:type="dxa"/>
            <w:noWrap/>
            <w:vAlign w:val="center"/>
          </w:tcPr>
          <w:p w:rsidR="00D96C36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D96C36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D96C36" w:rsidRPr="00C924AC" w:rsidRDefault="00D96C36" w:rsidP="002A6E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1059" w:type="dxa"/>
            <w:noWrap/>
            <w:vAlign w:val="center"/>
          </w:tcPr>
          <w:p w:rsidR="00D96C36" w:rsidRPr="00C924AC" w:rsidRDefault="00D96C3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634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24 044,0</w:t>
            </w:r>
          </w:p>
        </w:tc>
        <w:tc>
          <w:tcPr>
            <w:tcW w:w="1701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24 044,0</w:t>
            </w:r>
          </w:p>
        </w:tc>
        <w:tc>
          <w:tcPr>
            <w:tcW w:w="1417" w:type="dxa"/>
            <w:noWrap/>
            <w:vAlign w:val="center"/>
          </w:tcPr>
          <w:p w:rsidR="00D96C36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D96C36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D96C36" w:rsidRPr="00C924AC" w:rsidRDefault="00D96C36" w:rsidP="002A6E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059" w:type="dxa"/>
            <w:noWrap/>
            <w:vAlign w:val="center"/>
          </w:tcPr>
          <w:p w:rsidR="00D96C36" w:rsidRPr="00C924AC" w:rsidRDefault="00D96C3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24A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634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34 195,08</w:t>
            </w:r>
          </w:p>
        </w:tc>
        <w:tc>
          <w:tcPr>
            <w:tcW w:w="1701" w:type="dxa"/>
            <w:noWrap/>
            <w:vAlign w:val="center"/>
          </w:tcPr>
          <w:p w:rsidR="00D96C36" w:rsidRPr="00C924AC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34 195,08</w:t>
            </w:r>
          </w:p>
        </w:tc>
        <w:tc>
          <w:tcPr>
            <w:tcW w:w="1417" w:type="dxa"/>
            <w:noWrap/>
            <w:vAlign w:val="center"/>
          </w:tcPr>
          <w:p w:rsidR="00D96C36" w:rsidRPr="00C924AC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D96C36" w:rsidRPr="00C924AC" w:rsidTr="0023025B">
        <w:trPr>
          <w:trHeight w:val="300"/>
        </w:trPr>
        <w:tc>
          <w:tcPr>
            <w:tcW w:w="4253" w:type="dxa"/>
            <w:noWrap/>
            <w:vAlign w:val="bottom"/>
          </w:tcPr>
          <w:p w:rsidR="00D96C36" w:rsidRPr="00624F49" w:rsidRDefault="00D96C36" w:rsidP="002A6E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24F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9" w:type="dxa"/>
            <w:noWrap/>
            <w:vAlign w:val="center"/>
          </w:tcPr>
          <w:p w:rsidR="00D96C36" w:rsidRPr="00624F49" w:rsidRDefault="00D96C36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4" w:type="dxa"/>
            <w:noWrap/>
            <w:vAlign w:val="center"/>
          </w:tcPr>
          <w:p w:rsidR="00D96C36" w:rsidRPr="00624F49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347 975 630,18</w:t>
            </w:r>
          </w:p>
        </w:tc>
        <w:tc>
          <w:tcPr>
            <w:tcW w:w="1701" w:type="dxa"/>
            <w:noWrap/>
            <w:vAlign w:val="center"/>
          </w:tcPr>
          <w:p w:rsidR="00D96C36" w:rsidRPr="00624F49" w:rsidRDefault="004A6126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344 727 102,97</w:t>
            </w:r>
          </w:p>
        </w:tc>
        <w:tc>
          <w:tcPr>
            <w:tcW w:w="1417" w:type="dxa"/>
            <w:noWrap/>
            <w:vAlign w:val="center"/>
          </w:tcPr>
          <w:p w:rsidR="00D96C36" w:rsidRPr="00624F49" w:rsidRDefault="00E32A03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99,1</w:t>
            </w:r>
          </w:p>
        </w:tc>
      </w:tr>
    </w:tbl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82A" w:rsidRDefault="007D082A" w:rsidP="007D0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2351">
        <w:rPr>
          <w:rFonts w:ascii="Times New Roman" w:hAnsi="Times New Roman"/>
          <w:b/>
          <w:sz w:val="28"/>
          <w:szCs w:val="28"/>
        </w:rPr>
        <w:t xml:space="preserve">Социальная направленность расходов бюджета </w:t>
      </w:r>
    </w:p>
    <w:p w:rsidR="007D082A" w:rsidRDefault="007D082A" w:rsidP="007D0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2351">
        <w:rPr>
          <w:rFonts w:ascii="Times New Roman" w:hAnsi="Times New Roman"/>
          <w:b/>
          <w:sz w:val="28"/>
          <w:szCs w:val="28"/>
        </w:rPr>
        <w:t>Пучежск</w:t>
      </w:r>
      <w:r>
        <w:rPr>
          <w:rFonts w:ascii="Times New Roman" w:hAnsi="Times New Roman"/>
          <w:b/>
          <w:sz w:val="28"/>
          <w:szCs w:val="28"/>
        </w:rPr>
        <w:t>ого муниципального района в 202</w:t>
      </w:r>
      <w:r w:rsidR="0037308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373085">
        <w:rPr>
          <w:rFonts w:ascii="Times New Roman" w:hAnsi="Times New Roman"/>
          <w:b/>
          <w:sz w:val="28"/>
          <w:szCs w:val="28"/>
        </w:rPr>
        <w:t>4</w:t>
      </w:r>
      <w:r w:rsidRPr="00A52351">
        <w:rPr>
          <w:rFonts w:ascii="Times New Roman" w:hAnsi="Times New Roman"/>
          <w:b/>
          <w:sz w:val="28"/>
          <w:szCs w:val="28"/>
        </w:rPr>
        <w:t xml:space="preserve"> годах</w:t>
      </w:r>
    </w:p>
    <w:p w:rsidR="007D082A" w:rsidRDefault="007D082A" w:rsidP="007D0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82A" w:rsidRDefault="007D082A" w:rsidP="00B15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предыдущие периоды сохранился высокий процент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расходов бюджета Пучежского муниципального района на реализацию муниципальных программ, удельный вес которых в общем объеме бюджета муниципального образования составил в 202</w:t>
      </w:r>
      <w:r w:rsidR="00373085">
        <w:rPr>
          <w:rFonts w:ascii="Times New Roman" w:hAnsi="Times New Roman"/>
          <w:sz w:val="28"/>
          <w:szCs w:val="28"/>
        </w:rPr>
        <w:t>2</w:t>
      </w:r>
      <w:r w:rsidR="00330AB0">
        <w:rPr>
          <w:rFonts w:ascii="Times New Roman" w:hAnsi="Times New Roman"/>
          <w:sz w:val="28"/>
          <w:szCs w:val="28"/>
        </w:rPr>
        <w:t xml:space="preserve"> году  - 99,5 %, </w:t>
      </w:r>
      <w:r>
        <w:rPr>
          <w:rFonts w:ascii="Times New Roman" w:hAnsi="Times New Roman"/>
          <w:sz w:val="28"/>
          <w:szCs w:val="28"/>
        </w:rPr>
        <w:t>в 202</w:t>
      </w:r>
      <w:r w:rsidR="00373085">
        <w:rPr>
          <w:rFonts w:ascii="Times New Roman" w:hAnsi="Times New Roman"/>
          <w:sz w:val="28"/>
          <w:szCs w:val="28"/>
        </w:rPr>
        <w:t>3 году – 99,4</w:t>
      </w:r>
      <w:r>
        <w:rPr>
          <w:rFonts w:ascii="Times New Roman" w:hAnsi="Times New Roman"/>
          <w:sz w:val="28"/>
          <w:szCs w:val="28"/>
        </w:rPr>
        <w:t xml:space="preserve"> %, в 202</w:t>
      </w:r>
      <w:r w:rsidR="00B15397">
        <w:rPr>
          <w:rFonts w:ascii="Times New Roman" w:hAnsi="Times New Roman"/>
          <w:sz w:val="28"/>
          <w:szCs w:val="28"/>
        </w:rPr>
        <w:t>4</w:t>
      </w:r>
      <w:r w:rsidR="00373085">
        <w:rPr>
          <w:rFonts w:ascii="Times New Roman" w:hAnsi="Times New Roman"/>
          <w:sz w:val="28"/>
          <w:szCs w:val="28"/>
        </w:rPr>
        <w:t xml:space="preserve"> году - 99,5</w:t>
      </w:r>
      <w:r>
        <w:rPr>
          <w:rFonts w:ascii="Times New Roman" w:hAnsi="Times New Roman"/>
          <w:sz w:val="28"/>
          <w:szCs w:val="28"/>
        </w:rPr>
        <w:t>%.</w:t>
      </w:r>
    </w:p>
    <w:p w:rsidR="007D082A" w:rsidRDefault="007D082A" w:rsidP="00B15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выполнении плановых показателей по разделам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Пучежского муниципального района за 202</w:t>
      </w:r>
      <w:r w:rsidR="003730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3730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годы, представлен</w:t>
      </w:r>
      <w:r w:rsidR="00E15D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нижеследующей таблице.</w:t>
      </w:r>
    </w:p>
    <w:p w:rsidR="007D082A" w:rsidRDefault="007D082A" w:rsidP="00B15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82A" w:rsidRDefault="007D082A" w:rsidP="00B15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7D082A" w:rsidSect="00211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000"/>
      </w:tblPr>
      <w:tblGrid>
        <w:gridCol w:w="3261"/>
        <w:gridCol w:w="1790"/>
        <w:gridCol w:w="1754"/>
        <w:gridCol w:w="1410"/>
        <w:gridCol w:w="1850"/>
        <w:gridCol w:w="1782"/>
        <w:gridCol w:w="900"/>
        <w:gridCol w:w="1105"/>
        <w:gridCol w:w="1458"/>
      </w:tblGrid>
      <w:tr w:rsidR="007D082A" w:rsidRPr="008D58AD" w:rsidTr="003B720E">
        <w:trPr>
          <w:trHeight w:val="12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lastRenderedPageBreak/>
              <w:t xml:space="preserve">Наименование </w:t>
            </w:r>
          </w:p>
          <w:p w:rsidR="007D082A" w:rsidRPr="000B6D19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показателя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0B6D19" w:rsidRDefault="00373085" w:rsidP="00373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Исполнено за 2022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год </w:t>
            </w:r>
          </w:p>
          <w:p w:rsidR="007D082A" w:rsidRPr="000B6D19" w:rsidRDefault="00373085" w:rsidP="00373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(руб.)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0B6D19" w:rsidRDefault="00373085" w:rsidP="00373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Исполнено за 2023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год </w:t>
            </w:r>
          </w:p>
          <w:p w:rsidR="007D082A" w:rsidRPr="000B6D19" w:rsidRDefault="00373085" w:rsidP="00373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(руб.)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0B6D19" w:rsidRDefault="007D082A" w:rsidP="00242C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% сниж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е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(ув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личения)  202</w:t>
            </w:r>
            <w:r w:rsidR="0037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к 202</w:t>
            </w:r>
            <w:r w:rsidR="0037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2</w:t>
            </w:r>
            <w:r w:rsidR="00242C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в</w:t>
            </w:r>
            <w:proofErr w:type="gramEnd"/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%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0B6D19" w:rsidRDefault="007D082A" w:rsidP="00373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Уточненный план на 202</w:t>
            </w:r>
            <w:r w:rsidR="0037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4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год (руб.)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0B6D19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Исполнено за 202</w:t>
            </w:r>
            <w:r w:rsidR="0037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4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год </w:t>
            </w:r>
          </w:p>
          <w:p w:rsidR="007D082A" w:rsidRPr="000B6D19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(руб.)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0B6D19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% и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с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по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л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нения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0B6D19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Удел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ь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ный вес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0B6D19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% сниж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е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(ув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личения)  202</w:t>
            </w:r>
            <w:r w:rsidR="0037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к 202</w:t>
            </w:r>
            <w:r w:rsidR="0037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3</w:t>
            </w: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  </w:t>
            </w:r>
          </w:p>
          <w:p w:rsidR="007D082A" w:rsidRPr="000B6D19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в %</w:t>
            </w:r>
          </w:p>
        </w:tc>
      </w:tr>
      <w:tr w:rsidR="00373085" w:rsidRPr="008D58AD" w:rsidTr="003B720E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85" w:rsidRDefault="00373085" w:rsidP="002A6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Общегосударственные</w:t>
            </w:r>
          </w:p>
          <w:p w:rsidR="00373085" w:rsidRPr="000B6D19" w:rsidRDefault="00373085" w:rsidP="002A6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расходы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47 588 814,66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59 893 612,0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125,9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60 703 450,93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60 667 984,61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99,9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17,6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101,3</w:t>
            </w:r>
          </w:p>
        </w:tc>
      </w:tr>
      <w:tr w:rsidR="00373085" w:rsidRPr="008D58AD" w:rsidTr="003B720E">
        <w:trPr>
          <w:trHeight w:val="4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0B6D19" w:rsidRDefault="00373085" w:rsidP="00E15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Национальная экономика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28 878 415,93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31 191 130,83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108,0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40 640 980,92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40 221 331,93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99,0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11,7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129,0</w:t>
            </w:r>
          </w:p>
        </w:tc>
      </w:tr>
      <w:tr w:rsidR="00373085" w:rsidRPr="008D58AD" w:rsidTr="003B720E">
        <w:trPr>
          <w:trHeight w:val="5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Default="00373085" w:rsidP="00E15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Жилищно-коммунальное</w:t>
            </w:r>
          </w:p>
          <w:p w:rsidR="00373085" w:rsidRPr="000B6D19" w:rsidRDefault="00373085" w:rsidP="00E15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х</w:t>
            </w: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озяйство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2 546 967,04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7 721 970,76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303,1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3 462 033,18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3 303 120,04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95,4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42,8</w:t>
            </w:r>
          </w:p>
        </w:tc>
      </w:tr>
      <w:tr w:rsidR="00E32A03" w:rsidRPr="008D58AD" w:rsidTr="003B720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03" w:rsidRPr="000B6D19" w:rsidRDefault="00E32A03" w:rsidP="002A6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Охрана окружающей среды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3B720E" w:rsidRDefault="00E32A03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3B720E" w:rsidRDefault="00E32A03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03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03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484 725,0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03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484 725,0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03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03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0,1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03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373085" w:rsidRPr="008D58AD" w:rsidTr="003B720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0B6D19" w:rsidRDefault="00373085" w:rsidP="002A6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Образование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168 618 876,08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170 188 285,84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100,9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192 366 710,49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190 204 394,04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98,9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55,2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111,8</w:t>
            </w:r>
          </w:p>
        </w:tc>
      </w:tr>
      <w:tr w:rsidR="00373085" w:rsidRPr="008D58AD" w:rsidTr="003B720E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85" w:rsidRDefault="00373085" w:rsidP="002A6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Культура, </w:t>
            </w:r>
          </w:p>
          <w:p w:rsidR="00373085" w:rsidRPr="000B6D19" w:rsidRDefault="00373085" w:rsidP="002A6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кинем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а</w:t>
            </w: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тография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35 023 492,42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E32A03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3</w:t>
            </w:r>
            <w:r w:rsidR="00373085" w:rsidRPr="003B720E">
              <w:rPr>
                <w:b w:val="0"/>
                <w:bCs w:val="0"/>
                <w:sz w:val="24"/>
                <w:szCs w:val="24"/>
              </w:rPr>
              <w:t>8</w:t>
            </w:r>
            <w:r w:rsidRPr="003B720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73085" w:rsidRPr="003B720E">
              <w:rPr>
                <w:b w:val="0"/>
                <w:bCs w:val="0"/>
                <w:sz w:val="24"/>
                <w:szCs w:val="24"/>
              </w:rPr>
              <w:t>93</w:t>
            </w:r>
            <w:r w:rsidRPr="003B720E">
              <w:rPr>
                <w:b w:val="0"/>
                <w:bCs w:val="0"/>
                <w:sz w:val="24"/>
                <w:szCs w:val="24"/>
              </w:rPr>
              <w:t>0</w:t>
            </w:r>
            <w:r w:rsidR="00373085" w:rsidRPr="003B720E">
              <w:rPr>
                <w:b w:val="0"/>
                <w:bCs w:val="0"/>
                <w:sz w:val="24"/>
                <w:szCs w:val="24"/>
              </w:rPr>
              <w:t> 119,14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111,2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41 718 708,58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41 706 062,25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99,9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12,1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107,1</w:t>
            </w:r>
          </w:p>
        </w:tc>
      </w:tr>
      <w:tr w:rsidR="00373085" w:rsidRPr="008D58AD" w:rsidTr="003B720E">
        <w:trPr>
          <w:trHeight w:val="4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0B6D19" w:rsidRDefault="00373085" w:rsidP="00E15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Социальная политика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6 042 615,41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7 605 740,23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125,9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7 472 211,18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7 012 675,20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2,0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92,2</w:t>
            </w:r>
          </w:p>
        </w:tc>
      </w:tr>
      <w:tr w:rsidR="00373085" w:rsidRPr="008D58AD" w:rsidTr="003B720E">
        <w:trPr>
          <w:trHeight w:val="4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0B6D19" w:rsidRDefault="00373085" w:rsidP="00E15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Физическая культура и спорт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806 175,30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955 000,0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118,5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1 125 740,0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1 125 740,0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0,3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117,9</w:t>
            </w:r>
          </w:p>
        </w:tc>
      </w:tr>
      <w:tr w:rsidR="00373085" w:rsidRPr="008D58AD" w:rsidTr="003B720E">
        <w:trPr>
          <w:trHeight w:val="7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0B6D19" w:rsidRDefault="00373085" w:rsidP="00E15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Обслуживание государс</w:t>
            </w: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</w:t>
            </w:r>
            <w:r w:rsidRPr="000B6D19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венного (муниципального) долга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3 417,72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2 245,34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65,7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1 069,90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1 069,90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20E">
              <w:rPr>
                <w:b w:val="0"/>
                <w:bCs w:val="0"/>
                <w:sz w:val="24"/>
                <w:szCs w:val="24"/>
              </w:rPr>
              <w:t>47,6</w:t>
            </w:r>
          </w:p>
        </w:tc>
      </w:tr>
      <w:tr w:rsidR="00373085" w:rsidRPr="008D58AD" w:rsidTr="003B720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85" w:rsidRPr="000B6D19" w:rsidRDefault="00373085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B6D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3B720E">
              <w:rPr>
                <w:sz w:val="24"/>
                <w:szCs w:val="24"/>
              </w:rPr>
              <w:t>289 508 774,56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5" w:rsidRPr="003B720E" w:rsidRDefault="00373085" w:rsidP="0037308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3B720E">
              <w:rPr>
                <w:sz w:val="24"/>
                <w:szCs w:val="24"/>
              </w:rPr>
              <w:t>316 488 104,14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085" w:rsidRPr="003B720E" w:rsidRDefault="00E32A03" w:rsidP="002A6E87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3B720E">
              <w:rPr>
                <w:sz w:val="24"/>
                <w:szCs w:val="24"/>
              </w:rPr>
              <w:t>109,3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3B720E">
              <w:rPr>
                <w:sz w:val="24"/>
                <w:szCs w:val="24"/>
              </w:rPr>
              <w:t>347 975 630,18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3B720E">
              <w:rPr>
                <w:sz w:val="24"/>
                <w:szCs w:val="24"/>
              </w:rPr>
              <w:t>344 727 102,97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3B720E">
              <w:rPr>
                <w:sz w:val="24"/>
                <w:szCs w:val="24"/>
              </w:rPr>
              <w:t>99,1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085" w:rsidRPr="003B720E" w:rsidRDefault="00D76966" w:rsidP="002A6E87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3B720E">
              <w:rPr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085" w:rsidRPr="003B720E" w:rsidRDefault="00D76966" w:rsidP="002A6E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20E">
              <w:rPr>
                <w:rFonts w:ascii="Times New Roman" w:hAnsi="Times New Roman"/>
                <w:b/>
                <w:bCs/>
                <w:sz w:val="24"/>
                <w:szCs w:val="24"/>
              </w:rPr>
              <w:t>108,9</w:t>
            </w:r>
          </w:p>
        </w:tc>
      </w:tr>
    </w:tbl>
    <w:p w:rsidR="007D082A" w:rsidRDefault="007D082A" w:rsidP="007D082A">
      <w:pPr>
        <w:jc w:val="both"/>
        <w:rPr>
          <w:rFonts w:ascii="Times New Roman" w:hAnsi="Times New Roman"/>
          <w:sz w:val="28"/>
          <w:szCs w:val="28"/>
        </w:rPr>
        <w:sectPr w:rsidR="007D082A" w:rsidSect="002117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082A" w:rsidRDefault="007D082A" w:rsidP="00502B70">
      <w:pPr>
        <w:tabs>
          <w:tab w:val="left" w:pos="384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CB3DD8">
        <w:rPr>
          <w:rFonts w:ascii="Times New Roman" w:hAnsi="Times New Roman"/>
          <w:b/>
          <w:sz w:val="28"/>
          <w:szCs w:val="28"/>
        </w:rPr>
        <w:lastRenderedPageBreak/>
        <w:t>Раздел 01 «Общегосударственные вопросы»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DD8">
        <w:rPr>
          <w:rFonts w:ascii="Times New Roman" w:hAnsi="Times New Roman"/>
          <w:sz w:val="28"/>
          <w:szCs w:val="28"/>
        </w:rPr>
        <w:t xml:space="preserve">В структуру </w:t>
      </w:r>
      <w:r>
        <w:rPr>
          <w:rFonts w:ascii="Times New Roman" w:hAnsi="Times New Roman"/>
          <w:sz w:val="28"/>
          <w:szCs w:val="28"/>
        </w:rPr>
        <w:t>раздела включены ассигнования, направляемые на обеспечение деятельности органов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Пучежского муниципального района Ивановской области, а также другие расходы, обеспечивающие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зацию функций местного самоуправления. 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6B4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7822F6" w:rsidRPr="008066B4">
        <w:rPr>
          <w:rFonts w:ascii="Times New Roman" w:hAnsi="Times New Roman"/>
          <w:sz w:val="28"/>
          <w:szCs w:val="28"/>
        </w:rPr>
        <w:t xml:space="preserve">бюджета </w:t>
      </w:r>
      <w:r w:rsidR="00D76966">
        <w:rPr>
          <w:rFonts w:ascii="Times New Roman" w:hAnsi="Times New Roman"/>
          <w:sz w:val="28"/>
          <w:szCs w:val="28"/>
        </w:rPr>
        <w:t>составил  60 667 984,61 рублей, или 99,9</w:t>
      </w:r>
      <w:r w:rsidRPr="008066B4">
        <w:rPr>
          <w:rFonts w:ascii="Times New Roman" w:hAnsi="Times New Roman"/>
          <w:sz w:val="28"/>
          <w:szCs w:val="28"/>
        </w:rPr>
        <w:t>% к показателям уточненной бюджетной росписи на 202</w:t>
      </w:r>
      <w:r w:rsidR="00D76966">
        <w:rPr>
          <w:rFonts w:ascii="Times New Roman" w:hAnsi="Times New Roman"/>
          <w:sz w:val="28"/>
          <w:szCs w:val="28"/>
        </w:rPr>
        <w:t>4</w:t>
      </w:r>
      <w:r w:rsidRPr="008066B4">
        <w:rPr>
          <w:rFonts w:ascii="Times New Roman" w:hAnsi="Times New Roman"/>
          <w:sz w:val="28"/>
          <w:szCs w:val="28"/>
        </w:rPr>
        <w:t xml:space="preserve"> год; по сравнению с аналогичными показателями 202</w:t>
      </w:r>
      <w:r w:rsidR="00D76966">
        <w:rPr>
          <w:rFonts w:ascii="Times New Roman" w:hAnsi="Times New Roman"/>
          <w:sz w:val="28"/>
          <w:szCs w:val="28"/>
        </w:rPr>
        <w:t>3</w:t>
      </w:r>
      <w:r w:rsidR="008066B4" w:rsidRPr="008066B4">
        <w:rPr>
          <w:rFonts w:ascii="Times New Roman" w:hAnsi="Times New Roman"/>
          <w:sz w:val="28"/>
          <w:szCs w:val="28"/>
        </w:rPr>
        <w:t xml:space="preserve"> расходы увеличились на</w:t>
      </w:r>
      <w:r w:rsidR="00D76966">
        <w:rPr>
          <w:rFonts w:ascii="Times New Roman" w:hAnsi="Times New Roman"/>
          <w:sz w:val="28"/>
          <w:szCs w:val="28"/>
        </w:rPr>
        <w:t xml:space="preserve"> 1,3</w:t>
      </w:r>
      <w:r w:rsidRPr="008066B4">
        <w:rPr>
          <w:rFonts w:ascii="Times New Roman" w:hAnsi="Times New Roman"/>
          <w:sz w:val="28"/>
          <w:szCs w:val="28"/>
        </w:rPr>
        <w:t xml:space="preserve"> %.</w:t>
      </w:r>
    </w:p>
    <w:tbl>
      <w:tblPr>
        <w:tblpPr w:leftFromText="180" w:rightFromText="180" w:vertAnchor="text" w:horzAnchor="margin" w:tblpX="-135" w:tblpY="299"/>
        <w:tblW w:w="14851" w:type="dxa"/>
        <w:tblLayout w:type="fixed"/>
        <w:tblLook w:val="0000"/>
      </w:tblPr>
      <w:tblGrid>
        <w:gridCol w:w="6204"/>
        <w:gridCol w:w="141"/>
        <w:gridCol w:w="993"/>
        <w:gridCol w:w="567"/>
        <w:gridCol w:w="1134"/>
        <w:gridCol w:w="567"/>
        <w:gridCol w:w="1134"/>
        <w:gridCol w:w="709"/>
        <w:gridCol w:w="992"/>
        <w:gridCol w:w="567"/>
        <w:gridCol w:w="567"/>
        <w:gridCol w:w="567"/>
        <w:gridCol w:w="709"/>
      </w:tblGrid>
      <w:tr w:rsidR="00C4101E" w:rsidRPr="008F30F2" w:rsidTr="00553863">
        <w:trPr>
          <w:cantSplit/>
          <w:trHeight w:val="422"/>
        </w:trPr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Pr="00981FB1" w:rsidRDefault="00C4101E" w:rsidP="00553863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Наименование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101E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Код </w:t>
            </w:r>
          </w:p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разд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е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ла,</w:t>
            </w:r>
          </w:p>
          <w:p w:rsidR="00C4101E" w:rsidRPr="00981FB1" w:rsidRDefault="00C4101E" w:rsidP="00553863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по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д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раздела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Исполнено 202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</w:t>
            </w:r>
          </w:p>
          <w:p w:rsidR="00C4101E" w:rsidRPr="00981FB1" w:rsidRDefault="00C4101E" w:rsidP="00553863">
            <w:pPr>
              <w:jc w:val="center"/>
              <w:rPr>
                <w:rFonts w:ascii="Times New Roman" w:hAnsi="Times New Roman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</w:t>
            </w:r>
            <w:proofErr w:type="gramStart"/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.к</w:t>
            </w:r>
            <w:proofErr w:type="gramEnd"/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оп.)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101E" w:rsidRPr="00981FB1" w:rsidRDefault="00C4101E" w:rsidP="00553863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Уро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вень испол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н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е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ния 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2024 к 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 202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(%)</w:t>
            </w:r>
          </w:p>
        </w:tc>
      </w:tr>
      <w:tr w:rsidR="00C4101E" w:rsidRPr="008F30F2" w:rsidTr="00553863">
        <w:trPr>
          <w:cantSplit/>
          <w:trHeight w:val="835"/>
        </w:trPr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Уточненный план</w:t>
            </w:r>
          </w:p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(руб. коп.)</w:t>
            </w:r>
          </w:p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Исполнено  (руб</w:t>
            </w:r>
            <w:proofErr w:type="gramStart"/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.к</w:t>
            </w:r>
            <w:proofErr w:type="gramEnd"/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оп.)</w:t>
            </w:r>
          </w:p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% и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пол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н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е</w:t>
            </w:r>
            <w:r w:rsidRPr="00981FB1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ия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1E" w:rsidRPr="00981FB1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</w:p>
        </w:tc>
      </w:tr>
      <w:tr w:rsidR="00B5258A" w:rsidRPr="008F30F2" w:rsidTr="00553863">
        <w:trPr>
          <w:trHeight w:val="30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58A" w:rsidRPr="008F30F2" w:rsidRDefault="00B5258A" w:rsidP="00553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  <w:lang w:eastAsia="ru-RU" w:bidi="hi-IN"/>
              </w:rPr>
            </w:pP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 Функционирование высшего должностного лица субъекта Ро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с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</w:rPr>
              <w:t>2 654 452,89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</w:rPr>
              <w:t>2 619 948,25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</w:rPr>
              <w:t>2 619 948,25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98,7</w:t>
            </w:r>
          </w:p>
        </w:tc>
      </w:tr>
      <w:tr w:rsidR="00B5258A" w:rsidRPr="008F30F2" w:rsidTr="00553863">
        <w:trPr>
          <w:trHeight w:val="30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58A" w:rsidRPr="008F30F2" w:rsidRDefault="00B5258A" w:rsidP="00553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  <w:lang w:eastAsia="ru-RU" w:bidi="hi-IN"/>
              </w:rPr>
            </w:pP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 Функционирование законодательных (представительных) орг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а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нов государственной власти и представительных органов мун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и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591 020,14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683 388,65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683 388,65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115,6</w:t>
            </w:r>
          </w:p>
        </w:tc>
      </w:tr>
      <w:tr w:rsidR="00B5258A" w:rsidRPr="008F30F2" w:rsidTr="00553863">
        <w:trPr>
          <w:trHeight w:val="30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58A" w:rsidRPr="008F30F2" w:rsidRDefault="00B5258A" w:rsidP="00553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  <w:lang w:eastAsia="ru-RU" w:bidi="hi-IN"/>
              </w:rPr>
            </w:pP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 Функционирование Правительства Российской Федерации, высших исполнительных органов государственной власти суб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ъ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18 363 244,68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21 385 572,40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21 372 208,13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116,4</w:t>
            </w:r>
          </w:p>
        </w:tc>
      </w:tr>
      <w:tr w:rsidR="00B5258A" w:rsidRPr="008F30F2" w:rsidTr="00553863">
        <w:trPr>
          <w:trHeight w:val="30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58A" w:rsidRPr="008F30F2" w:rsidRDefault="00B5258A" w:rsidP="00553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  <w:lang w:eastAsia="ru-RU" w:bidi="hi-IN"/>
              </w:rPr>
            </w:pP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 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460,67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</w:tr>
      <w:tr w:rsidR="00B5258A" w:rsidRPr="008F30F2" w:rsidTr="00553863">
        <w:trPr>
          <w:trHeight w:val="30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58A" w:rsidRPr="008F30F2" w:rsidRDefault="00B5258A" w:rsidP="00553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  <w:lang w:eastAsia="ru-RU" w:bidi="hi-IN"/>
              </w:rPr>
            </w:pP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 Обеспечение деятельности финансовых, налоговых и таможе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н</w:t>
            </w: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5 784 644,49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6 544 405,51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6 544 405,51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113,1</w:t>
            </w:r>
          </w:p>
        </w:tc>
      </w:tr>
      <w:tr w:rsidR="00B5258A" w:rsidRPr="008F30F2" w:rsidTr="00553863">
        <w:trPr>
          <w:trHeight w:val="30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58A" w:rsidRPr="008F30F2" w:rsidRDefault="00B5258A" w:rsidP="00553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 w:bidi="hi-IN"/>
              </w:rPr>
            </w:pPr>
            <w:r w:rsidRPr="008F30F2">
              <w:rPr>
                <w:rFonts w:ascii="Times New Roman" w:hAnsi="Times New Roman"/>
                <w:color w:val="000000"/>
                <w:lang w:eastAsia="ru-RU" w:bidi="hi-I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32 499 789,13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29 470 136,12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29 448 034,07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90,6</w:t>
            </w:r>
          </w:p>
        </w:tc>
      </w:tr>
      <w:tr w:rsidR="00B5258A" w:rsidRPr="004E1DA7" w:rsidTr="00553863">
        <w:trPr>
          <w:trHeight w:val="30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58A" w:rsidRPr="004E1DA7" w:rsidRDefault="00B5258A" w:rsidP="005538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  <w:r w:rsidRPr="004E1DA7">
              <w:rPr>
                <w:rFonts w:ascii="Times New Roman" w:hAnsi="Times New Roman"/>
                <w:b/>
                <w:color w:val="000000"/>
                <w:lang w:eastAsia="ru-RU" w:bidi="hi-IN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59 893 612,0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60 703 450,93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60 667 984,61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99,9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C4101E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410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101,3</w:t>
            </w:r>
          </w:p>
        </w:tc>
      </w:tr>
      <w:tr w:rsidR="00C4101E" w:rsidRPr="004E1DA7" w:rsidTr="00553863">
        <w:trPr>
          <w:trHeight w:val="306"/>
        </w:trPr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01E" w:rsidRPr="004E1DA7" w:rsidRDefault="00C4101E" w:rsidP="005538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Pr="004E1DA7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1E" w:rsidRDefault="00C4101E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</w:p>
        </w:tc>
      </w:tr>
      <w:tr w:rsidR="00B5258A" w:rsidRPr="005D0B2D" w:rsidTr="00553863">
        <w:trPr>
          <w:gridAfter w:val="1"/>
          <w:wAfter w:w="709" w:type="dxa"/>
          <w:trHeight w:val="142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lastRenderedPageBreak/>
              <w:t>Источник</w:t>
            </w:r>
          </w:p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финансирования</w:t>
            </w:r>
          </w:p>
          <w:p w:rsidR="00B5258A" w:rsidRPr="005D0B2D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расходов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Исполнено</w:t>
            </w:r>
          </w:p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за 2023</w:t>
            </w:r>
          </w:p>
          <w:p w:rsidR="00B5258A" w:rsidRPr="005D0B2D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очненный план</w:t>
            </w:r>
          </w:p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2024</w:t>
            </w:r>
          </w:p>
          <w:p w:rsidR="00B5258A" w:rsidRPr="005D0B2D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Исполнено</w:t>
            </w:r>
          </w:p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за 2024</w:t>
            </w:r>
          </w:p>
          <w:p w:rsidR="00B5258A" w:rsidRPr="005D0B2D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Pr="005D0B2D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% исполн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е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ния к план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о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вым показ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телям 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Темп роста 2024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к 2023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,</w:t>
            </w:r>
          </w:p>
          <w:p w:rsidR="00B5258A" w:rsidRPr="005D0B2D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%</w:t>
            </w:r>
          </w:p>
        </w:tc>
      </w:tr>
      <w:tr w:rsidR="00B5258A" w:rsidRPr="005D0B2D" w:rsidTr="00553863">
        <w:trPr>
          <w:gridAfter w:val="1"/>
          <w:wAfter w:w="709" w:type="dxa"/>
          <w:trHeight w:val="3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Pr="002D12D5" w:rsidRDefault="00B5258A" w:rsidP="00553863">
            <w:pPr>
              <w:spacing w:after="0" w:line="240" w:lineRule="auto"/>
              <w:rPr>
                <w:rFonts w:ascii="Times New Roman" w:hAnsi="Times New Roman"/>
                <w:lang w:eastAsia="ru-RU" w:bidi="hi-IN"/>
              </w:rPr>
            </w:pPr>
            <w:r w:rsidRPr="002D12D5">
              <w:rPr>
                <w:rFonts w:ascii="Times New Roman" w:hAnsi="Times New Roman"/>
                <w:lang w:eastAsia="ru-RU" w:bidi="hi-IN"/>
              </w:rPr>
              <w:t>Собственные средства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51 199 613,79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56 850 186,49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56 818 520,17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+11,0</w:t>
            </w:r>
          </w:p>
        </w:tc>
      </w:tr>
      <w:tr w:rsidR="00B5258A" w:rsidRPr="005D0B2D" w:rsidTr="00553863">
        <w:trPr>
          <w:gridAfter w:val="1"/>
          <w:wAfter w:w="709" w:type="dxa"/>
          <w:trHeight w:val="45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Pr="002D12D5" w:rsidRDefault="00B5258A" w:rsidP="00553863">
            <w:pPr>
              <w:spacing w:after="0" w:line="240" w:lineRule="auto"/>
              <w:ind w:left="851" w:hanging="851"/>
              <w:rPr>
                <w:rFonts w:ascii="Times New Roman" w:hAnsi="Times New Roman"/>
                <w:lang w:eastAsia="ru-RU" w:bidi="hi-IN"/>
              </w:rPr>
            </w:pPr>
            <w:r w:rsidRPr="002D12D5">
              <w:rPr>
                <w:rFonts w:ascii="Times New Roman" w:hAnsi="Times New Roman"/>
                <w:lang w:eastAsia="ru-RU" w:bidi="hi-IN"/>
              </w:rPr>
              <w:t>Межбюджетные трансферты областного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7 931 604,84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3 248 095,39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3 244 295,39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-59,1</w:t>
            </w:r>
          </w:p>
        </w:tc>
      </w:tr>
      <w:tr w:rsidR="00B5258A" w:rsidRPr="005D0B2D" w:rsidTr="00553863">
        <w:trPr>
          <w:gridAfter w:val="1"/>
          <w:wAfter w:w="709" w:type="dxa"/>
          <w:trHeight w:val="836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Pr="002D12D5" w:rsidRDefault="00B5258A" w:rsidP="00553863">
            <w:pPr>
              <w:spacing w:after="0" w:line="240" w:lineRule="auto"/>
              <w:rPr>
                <w:rFonts w:ascii="Times New Roman" w:hAnsi="Times New Roman"/>
                <w:lang w:eastAsia="ru-RU" w:bidi="hi-IN"/>
              </w:rPr>
            </w:pPr>
            <w:r w:rsidRPr="002D12D5">
              <w:rPr>
                <w:rFonts w:ascii="Times New Roman" w:hAnsi="Times New Roman"/>
                <w:lang w:eastAsia="ru-RU" w:bidi="hi-IN"/>
              </w:rPr>
              <w:t>Межбюджетные трансферты бюджетов сельских поселений Пучежского муниципального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762 393,37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605 169,05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605 169,05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lang w:eastAsia="ru-RU" w:bidi="hi-IN"/>
              </w:rPr>
            </w:pPr>
            <w:r>
              <w:rPr>
                <w:rFonts w:ascii="Times New Roman" w:hAnsi="Times New Roman"/>
                <w:lang w:eastAsia="ru-RU" w:bidi="hi-IN"/>
              </w:rPr>
              <w:t>-20,6</w:t>
            </w:r>
          </w:p>
        </w:tc>
      </w:tr>
      <w:tr w:rsidR="00B5258A" w:rsidRPr="00FC5905" w:rsidTr="00553863">
        <w:trPr>
          <w:gridAfter w:val="1"/>
          <w:wAfter w:w="709" w:type="dxa"/>
          <w:trHeight w:val="30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8A" w:rsidRPr="002D12D5" w:rsidRDefault="00B5258A" w:rsidP="00553863">
            <w:pPr>
              <w:spacing w:after="0" w:line="240" w:lineRule="auto"/>
              <w:rPr>
                <w:rFonts w:ascii="Times New Roman" w:hAnsi="Times New Roman"/>
                <w:b/>
                <w:lang w:eastAsia="ru-RU" w:bidi="hi-IN"/>
              </w:rPr>
            </w:pPr>
            <w:r w:rsidRPr="002D12D5">
              <w:rPr>
                <w:rFonts w:ascii="Times New Roman" w:hAnsi="Times New Roman"/>
                <w:b/>
                <w:lang w:eastAsia="ru-RU" w:bidi="hi-IN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 w:bidi="hi-IN"/>
              </w:rPr>
            </w:pPr>
            <w:r>
              <w:rPr>
                <w:rFonts w:ascii="Times New Roman" w:hAnsi="Times New Roman"/>
                <w:b/>
                <w:lang w:eastAsia="ru-RU" w:bidi="hi-IN"/>
              </w:rPr>
              <w:t>59 893 612,00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 w:bidi="hi-IN"/>
              </w:rPr>
            </w:pPr>
            <w:r>
              <w:rPr>
                <w:rFonts w:ascii="Times New Roman" w:hAnsi="Times New Roman"/>
                <w:b/>
                <w:lang w:eastAsia="ru-RU" w:bidi="hi-IN"/>
              </w:rPr>
              <w:t>60 703 450,93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 w:bidi="hi-IN"/>
              </w:rPr>
            </w:pPr>
            <w:r>
              <w:rPr>
                <w:rFonts w:ascii="Times New Roman" w:hAnsi="Times New Roman"/>
                <w:b/>
                <w:lang w:eastAsia="ru-RU" w:bidi="hi-IN"/>
              </w:rPr>
              <w:t>60 667 984,61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 w:bidi="hi-IN"/>
              </w:rPr>
            </w:pPr>
            <w:r>
              <w:rPr>
                <w:rFonts w:ascii="Times New Roman" w:hAnsi="Times New Roman"/>
                <w:b/>
                <w:lang w:eastAsia="ru-RU" w:bidi="hi-IN"/>
              </w:rPr>
              <w:t>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8A" w:rsidRPr="002D12D5" w:rsidRDefault="00B5258A" w:rsidP="00553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 w:bidi="hi-IN"/>
              </w:rPr>
            </w:pPr>
            <w:r>
              <w:rPr>
                <w:rFonts w:ascii="Times New Roman" w:hAnsi="Times New Roman"/>
                <w:b/>
                <w:lang w:eastAsia="ru-RU" w:bidi="hi-IN"/>
              </w:rPr>
              <w:t>+1,3</w:t>
            </w:r>
          </w:p>
        </w:tc>
      </w:tr>
    </w:tbl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7AF" w:rsidRDefault="002117AF" w:rsidP="002117A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17AF" w:rsidRDefault="002117AF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58A" w:rsidRDefault="00B5258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58A" w:rsidRDefault="00B5258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58A" w:rsidRDefault="00B5258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58A" w:rsidRDefault="00B5258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58A" w:rsidRDefault="00B5258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58A" w:rsidRDefault="00B5258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58A" w:rsidRDefault="00B5258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58A" w:rsidRDefault="00B5258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8C9" w:rsidRDefault="007D082A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893C6D">
        <w:rPr>
          <w:rFonts w:ascii="Times New Roman" w:hAnsi="Times New Roman"/>
          <w:b/>
          <w:bCs/>
          <w:sz w:val="28"/>
          <w:szCs w:val="28"/>
        </w:rPr>
        <w:t>0102 «Функционирование высшего должностного лица субъе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893C6D">
        <w:rPr>
          <w:rFonts w:ascii="Times New Roman" w:hAnsi="Times New Roman"/>
          <w:b/>
          <w:bCs/>
          <w:sz w:val="28"/>
          <w:szCs w:val="28"/>
        </w:rPr>
        <w:t>та Российской Федер</w:t>
      </w:r>
      <w:r w:rsidRPr="00893C6D">
        <w:rPr>
          <w:rFonts w:ascii="Times New Roman" w:hAnsi="Times New Roman"/>
          <w:b/>
          <w:bCs/>
          <w:sz w:val="28"/>
          <w:szCs w:val="28"/>
        </w:rPr>
        <w:t>а</w:t>
      </w:r>
      <w:r w:rsidRPr="00893C6D">
        <w:rPr>
          <w:rFonts w:ascii="Times New Roman" w:hAnsi="Times New Roman"/>
          <w:b/>
          <w:bCs/>
          <w:sz w:val="28"/>
          <w:szCs w:val="28"/>
        </w:rPr>
        <w:t>ции и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6D28C9">
        <w:rPr>
          <w:rFonts w:ascii="Times New Roman" w:hAnsi="Times New Roman"/>
          <w:sz w:val="28"/>
          <w:szCs w:val="28"/>
        </w:rPr>
        <w:t xml:space="preserve">осуществлялись </w:t>
      </w:r>
      <w:r>
        <w:rPr>
          <w:rFonts w:ascii="Times New Roman" w:hAnsi="Times New Roman"/>
          <w:sz w:val="28"/>
          <w:szCs w:val="28"/>
        </w:rPr>
        <w:t>в рамках муниципальной программы «Совершенствование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стного самоуправления Пучежского муниципального района» </w:t>
      </w:r>
      <w:r w:rsidR="006D28C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D28C9">
        <w:rPr>
          <w:rFonts w:ascii="Times New Roman" w:hAnsi="Times New Roman"/>
          <w:sz w:val="28"/>
          <w:szCs w:val="28"/>
        </w:rPr>
        <w:t>непрогра</w:t>
      </w:r>
      <w:r w:rsidR="00927BF8">
        <w:rPr>
          <w:rFonts w:ascii="Times New Roman" w:hAnsi="Times New Roman"/>
          <w:sz w:val="28"/>
          <w:szCs w:val="28"/>
        </w:rPr>
        <w:t>ммных</w:t>
      </w:r>
      <w:proofErr w:type="spellEnd"/>
      <w:r w:rsidR="00927BF8">
        <w:rPr>
          <w:rFonts w:ascii="Times New Roman" w:hAnsi="Times New Roman"/>
          <w:sz w:val="28"/>
          <w:szCs w:val="28"/>
        </w:rPr>
        <w:t xml:space="preserve"> направлениях деятельности:</w:t>
      </w:r>
    </w:p>
    <w:p w:rsidR="006D28C9" w:rsidRDefault="006D28C9" w:rsidP="00E15D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66" w:type="dxa"/>
        <w:tblInd w:w="250" w:type="dxa"/>
        <w:tblLayout w:type="fixed"/>
        <w:tblLook w:val="04A0"/>
      </w:tblPr>
      <w:tblGrid>
        <w:gridCol w:w="4111"/>
        <w:gridCol w:w="1558"/>
        <w:gridCol w:w="1559"/>
        <w:gridCol w:w="1559"/>
        <w:gridCol w:w="1134"/>
        <w:gridCol w:w="1276"/>
        <w:gridCol w:w="1701"/>
        <w:gridCol w:w="2268"/>
      </w:tblGrid>
      <w:tr w:rsidR="00D76966" w:rsidRPr="006D28C9" w:rsidTr="00DF07C8">
        <w:trPr>
          <w:trHeight w:val="12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8A" w:rsidRDefault="00D76966" w:rsidP="00C4101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76966" w:rsidRPr="00D76966" w:rsidRDefault="00D76966" w:rsidP="00C4101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66" w:rsidRPr="00D76966" w:rsidRDefault="00D76966" w:rsidP="00D7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2023 год, руб</w:t>
            </w:r>
            <w:r w:rsidR="002117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66" w:rsidRPr="00D76966" w:rsidRDefault="00D76966" w:rsidP="00D7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2024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  <w:proofErr w:type="gramStart"/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руб</w:t>
            </w:r>
            <w:r w:rsidR="002117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66" w:rsidRPr="00D76966" w:rsidRDefault="00D76966" w:rsidP="00D7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2024 год, руб</w:t>
            </w:r>
            <w:r w:rsidR="002117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66" w:rsidRPr="00D76966" w:rsidRDefault="00D76966" w:rsidP="00D7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и</w:t>
            </w: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</w:t>
            </w: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в 2024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66" w:rsidRPr="00D76966" w:rsidRDefault="00D76966" w:rsidP="00D7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66" w:rsidRPr="00D76966" w:rsidRDefault="00D76966" w:rsidP="00D7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рамках м</w:t>
            </w: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роприятия выполнен</w:t>
            </w:r>
            <w:r w:rsidR="00935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66" w:rsidRPr="00D76966" w:rsidRDefault="00657667" w:rsidP="00D7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роста     (</w:t>
            </w:r>
            <w:r w:rsidR="00D76966"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D76966" w:rsidRPr="00D76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уровню 2023 года</w:t>
            </w:r>
          </w:p>
        </w:tc>
      </w:tr>
      <w:tr w:rsidR="00D76966" w:rsidRPr="006D28C9" w:rsidTr="00DF07C8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66" w:rsidRPr="00C4101E" w:rsidRDefault="00D76966" w:rsidP="006D2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Пучежского муниципального района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1 482 652,89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1 448 148,25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1 448 148,25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C4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Вакансия в период с 16.08.2024</w:t>
            </w:r>
            <w:r w:rsidR="00657667"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2117AF"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12</w:t>
            </w: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2117AF"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г</w:t>
            </w:r>
          </w:p>
        </w:tc>
      </w:tr>
      <w:tr w:rsidR="00D76966" w:rsidRPr="006D28C9" w:rsidTr="00DF07C8">
        <w:trPr>
          <w:trHeight w:val="9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66" w:rsidRPr="00C4101E" w:rsidRDefault="00D76966" w:rsidP="006D2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показателей деятельн</w:t>
            </w: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органов исполнительной власти субъектов Российской Федерации</w:t>
            </w:r>
            <w:proofErr w:type="gramEnd"/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C4101E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966" w:rsidRPr="00DF07C8" w:rsidTr="00DF07C8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66" w:rsidRPr="00DF07C8" w:rsidRDefault="00D76966" w:rsidP="006D2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DF07C8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2 654 452,89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DF07C8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2 619 948,25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DF07C8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2 619 948,25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DF07C8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  <w:r w:rsidR="00DF07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DF07C8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DF07C8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66" w:rsidRPr="00DF07C8" w:rsidRDefault="00D76966" w:rsidP="007A0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0D79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955FAE">
        <w:rPr>
          <w:rFonts w:ascii="Times New Roman" w:hAnsi="Times New Roman"/>
          <w:b/>
          <w:bCs/>
          <w:sz w:val="28"/>
          <w:szCs w:val="28"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1A3F67">
        <w:rPr>
          <w:rFonts w:ascii="Times New Roman" w:hAnsi="Times New Roman"/>
          <w:sz w:val="28"/>
          <w:szCs w:val="28"/>
        </w:rPr>
        <w:t xml:space="preserve"> исполнение расходов осуществлялось</w:t>
      </w:r>
      <w:r w:rsidR="00220D79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="00220D79">
        <w:rPr>
          <w:rFonts w:ascii="Times New Roman" w:hAnsi="Times New Roman"/>
          <w:sz w:val="28"/>
          <w:szCs w:val="28"/>
        </w:rPr>
        <w:t>непр</w:t>
      </w:r>
      <w:r w:rsidR="00220D79">
        <w:rPr>
          <w:rFonts w:ascii="Times New Roman" w:hAnsi="Times New Roman"/>
          <w:sz w:val="28"/>
          <w:szCs w:val="28"/>
        </w:rPr>
        <w:t>о</w:t>
      </w:r>
      <w:r w:rsidR="00220D79">
        <w:rPr>
          <w:rFonts w:ascii="Times New Roman" w:hAnsi="Times New Roman"/>
          <w:sz w:val="28"/>
          <w:szCs w:val="28"/>
        </w:rPr>
        <w:t>граммных</w:t>
      </w:r>
      <w:proofErr w:type="spellEnd"/>
      <w:r w:rsidR="00220D79">
        <w:rPr>
          <w:rFonts w:ascii="Times New Roman" w:hAnsi="Times New Roman"/>
          <w:sz w:val="28"/>
          <w:szCs w:val="28"/>
        </w:rPr>
        <w:t xml:space="preserve"> направлениях деятельности</w:t>
      </w:r>
      <w:r w:rsidR="00DF07C8">
        <w:rPr>
          <w:rFonts w:ascii="Times New Roman" w:hAnsi="Times New Roman"/>
          <w:sz w:val="28"/>
          <w:szCs w:val="28"/>
        </w:rPr>
        <w:t>:</w:t>
      </w:r>
    </w:p>
    <w:p w:rsidR="001A3F67" w:rsidRDefault="001A3F67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78" w:type="dxa"/>
        <w:tblInd w:w="98" w:type="dxa"/>
        <w:tblLayout w:type="fixed"/>
        <w:tblLook w:val="04A0"/>
      </w:tblPr>
      <w:tblGrid>
        <w:gridCol w:w="3696"/>
        <w:gridCol w:w="2057"/>
        <w:gridCol w:w="1474"/>
        <w:gridCol w:w="1348"/>
        <w:gridCol w:w="791"/>
        <w:gridCol w:w="1243"/>
        <w:gridCol w:w="2017"/>
        <w:gridCol w:w="2552"/>
      </w:tblGrid>
      <w:tr w:rsidR="001A3F67" w:rsidRPr="00220D79" w:rsidTr="009B4BFA">
        <w:trPr>
          <w:trHeight w:val="134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67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A3F67" w:rsidRPr="001A3F67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67" w:rsidRPr="001A3F67" w:rsidRDefault="008A2B93" w:rsidP="008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  <w:r w:rsidR="001A3F67"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год</w:t>
            </w:r>
            <w:r w:rsidR="007A0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67" w:rsidRPr="001A3F67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2024 </w:t>
            </w:r>
            <w:r w:rsidR="007A0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B61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67" w:rsidRPr="001A3F67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7A0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B61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67" w:rsidRPr="001A3F67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67" w:rsidRPr="001A3F67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C8" w:rsidRPr="001A3F67" w:rsidRDefault="001A3F67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выпо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нены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67" w:rsidRPr="001A3F67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роста, сн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к уровню 2023 года</w:t>
            </w:r>
          </w:p>
        </w:tc>
      </w:tr>
      <w:tr w:rsidR="001A3F67" w:rsidRPr="00220D79" w:rsidTr="009B4BFA">
        <w:trPr>
          <w:trHeight w:val="121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67" w:rsidRPr="001A3F67" w:rsidRDefault="001A3F67" w:rsidP="00DF0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Председателя Совета Пучежск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A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67" w:rsidRPr="008A2B93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591 020,14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67" w:rsidRPr="008A2B93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683 388,65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67" w:rsidRPr="008A2B93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683 388,65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67" w:rsidRPr="008A2B93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67" w:rsidRPr="008A2B93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93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lang w:eastAsia="ru-RU"/>
              </w:rPr>
              <w:t xml:space="preserve">Фонд оплаты </w:t>
            </w:r>
          </w:p>
          <w:p w:rsidR="001A3F67" w:rsidRPr="008A2B93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lang w:eastAsia="ru-RU"/>
              </w:rPr>
              <w:t>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93" w:rsidRDefault="001A3F67" w:rsidP="001A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lang w:eastAsia="ru-RU"/>
              </w:rPr>
              <w:t xml:space="preserve">Индексация ФОТ с 01.01.2024 на 15%, </w:t>
            </w:r>
          </w:p>
          <w:p w:rsidR="001A3F67" w:rsidRPr="008A2B93" w:rsidRDefault="001A3F67" w:rsidP="008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2B93">
              <w:rPr>
                <w:rFonts w:ascii="Times New Roman" w:eastAsia="Times New Roman" w:hAnsi="Times New Roman"/>
                <w:lang w:eastAsia="ru-RU"/>
              </w:rPr>
              <w:t>с 01.10.2024 на 5,3%</w:t>
            </w:r>
          </w:p>
        </w:tc>
      </w:tr>
    </w:tbl>
    <w:p w:rsidR="00220D79" w:rsidRDefault="00220D79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AB6" w:rsidRDefault="007D082A" w:rsidP="001A3F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разделу </w:t>
      </w:r>
      <w:r w:rsidRPr="00955FAE">
        <w:rPr>
          <w:rFonts w:ascii="Times New Roman" w:hAnsi="Times New Roman"/>
          <w:b/>
          <w:sz w:val="28"/>
          <w:szCs w:val="28"/>
        </w:rPr>
        <w:t>0104 «Функционирование Правительства Российской Федерации, высших исполнительных о</w:t>
      </w:r>
      <w:r w:rsidRPr="00955FAE">
        <w:rPr>
          <w:rFonts w:ascii="Times New Roman" w:hAnsi="Times New Roman"/>
          <w:b/>
          <w:sz w:val="28"/>
          <w:szCs w:val="28"/>
        </w:rPr>
        <w:t>р</w:t>
      </w:r>
      <w:r w:rsidRPr="00955FAE">
        <w:rPr>
          <w:rFonts w:ascii="Times New Roman" w:hAnsi="Times New Roman"/>
          <w:b/>
          <w:sz w:val="28"/>
          <w:szCs w:val="28"/>
        </w:rPr>
        <w:t>ганов государственной власти субъектов Российской Федерации, местных администраций»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3F67">
        <w:rPr>
          <w:rFonts w:ascii="Times New Roman" w:hAnsi="Times New Roman"/>
          <w:sz w:val="28"/>
          <w:szCs w:val="28"/>
        </w:rPr>
        <w:t>исполнение расходов осуществлялось в рамках м</w:t>
      </w:r>
      <w:r w:rsidR="00B61AA0">
        <w:rPr>
          <w:rFonts w:ascii="Times New Roman" w:hAnsi="Times New Roman"/>
          <w:sz w:val="28"/>
          <w:szCs w:val="28"/>
        </w:rPr>
        <w:t>униципальных программ</w:t>
      </w:r>
      <w:r w:rsidR="001A3F67">
        <w:rPr>
          <w:rFonts w:ascii="Times New Roman" w:hAnsi="Times New Roman"/>
          <w:sz w:val="28"/>
          <w:szCs w:val="28"/>
        </w:rPr>
        <w:t>:</w:t>
      </w:r>
    </w:p>
    <w:tbl>
      <w:tblPr>
        <w:tblW w:w="15036" w:type="dxa"/>
        <w:tblInd w:w="98" w:type="dxa"/>
        <w:tblLayout w:type="fixed"/>
        <w:tblLook w:val="04A0"/>
      </w:tblPr>
      <w:tblGrid>
        <w:gridCol w:w="2845"/>
        <w:gridCol w:w="1418"/>
        <w:gridCol w:w="1417"/>
        <w:gridCol w:w="1418"/>
        <w:gridCol w:w="850"/>
        <w:gridCol w:w="851"/>
        <w:gridCol w:w="2551"/>
        <w:gridCol w:w="2127"/>
        <w:gridCol w:w="1559"/>
      </w:tblGrid>
      <w:tr w:rsidR="008E1A99" w:rsidRPr="008E1A99" w:rsidTr="00553863">
        <w:trPr>
          <w:trHeight w:val="16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C8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A99" w:rsidRPr="008E1A99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FA" w:rsidRDefault="009B4BFA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  <w:p w:rsidR="008E1A99" w:rsidRPr="008E1A99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год</w:t>
            </w:r>
            <w:r w:rsidR="00211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2024</w:t>
            </w:r>
            <w:r w:rsidR="00211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211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211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211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мероприятия выполнен</w:t>
            </w:r>
            <w:r w:rsidR="0093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7A0AB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E1A99"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непо</w:t>
            </w:r>
            <w:r w:rsidR="008E1A99"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8E1A99"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освоения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7A0AB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E1A99"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роста, сн</w:t>
            </w:r>
            <w:r w:rsidR="008E1A99"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E1A99"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к уровню 2023 года</w:t>
            </w:r>
          </w:p>
        </w:tc>
      </w:tr>
      <w:tr w:rsidR="00A8449E" w:rsidRPr="008E1A99" w:rsidTr="00553863">
        <w:trPr>
          <w:trHeight w:val="495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9E" w:rsidRPr="008E1A99" w:rsidRDefault="00A8449E" w:rsidP="00A84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«Совершенствование деятельности органов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1A99" w:rsidRPr="008E1A99" w:rsidTr="00553863">
        <w:trPr>
          <w:trHeight w:val="49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DF07C8" w:rsidRDefault="008E1A99" w:rsidP="008E1A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Обеспечений функций 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ганов местного самоупра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в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ления Пучежского мун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16 474 783,26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19 671 403,71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19 671 403,71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7A0AB6" w:rsidP="00E26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E26D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E26D76" w:rsidP="009B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Индексация ФОТ с 01.01.2024 на 15%, с 01.10.2024  на 5,3%, </w:t>
            </w:r>
            <w:r w:rsidR="00F407CF"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учетом </w:t>
            </w: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установле</w:t>
            </w:r>
            <w:r w:rsidR="00F407CF"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доплат за о</w:t>
            </w: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сутствие с</w:t>
            </w: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трудников</w:t>
            </w:r>
          </w:p>
        </w:tc>
      </w:tr>
      <w:tr w:rsidR="008E1A99" w:rsidRPr="008E1A99" w:rsidTr="00553863">
        <w:trPr>
          <w:trHeight w:val="315"/>
        </w:trPr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DF07C8" w:rsidRDefault="008E1A99" w:rsidP="008E1A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1 103 163,65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874 395,50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861 031,23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2117AF" w:rsidRDefault="005834CB" w:rsidP="00E26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Приобретены услуги св</w:t>
            </w:r>
            <w:r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зи, обслуживание пр</w:t>
            </w:r>
            <w:r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граммного обеспечения</w:t>
            </w:r>
            <w:r w:rsidR="00657667"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канцелярские товары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99" w:rsidRPr="002117AF" w:rsidRDefault="00657667" w:rsidP="009B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выполнены раб</w:t>
            </w:r>
            <w:r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11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по специальной оценке рабочих мест, в связи с болезнью исполнителя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99" w:rsidRPr="000B7C96" w:rsidRDefault="008E1A99" w:rsidP="009B4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C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1A99" w:rsidRPr="008E1A99" w:rsidTr="00553863">
        <w:trPr>
          <w:trHeight w:val="315"/>
        </w:trPr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DF07C8" w:rsidRDefault="008E1A99" w:rsidP="008E1A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DF07C8" w:rsidRDefault="00FA5727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налог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99" w:rsidRPr="002117AF" w:rsidRDefault="008E1A99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17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99" w:rsidRPr="00FA5727" w:rsidRDefault="008E1A99" w:rsidP="008E1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A5727" w:rsidRPr="00FA57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связано с опл</w:t>
            </w:r>
            <w:r w:rsidR="00FA5727" w:rsidRPr="00FA57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FA5727" w:rsidRPr="00FA57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той в 2023 году штрафа</w:t>
            </w:r>
          </w:p>
        </w:tc>
      </w:tr>
      <w:tr w:rsidR="008E1A99" w:rsidRPr="008E1A99" w:rsidTr="00553863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DF07C8" w:rsidRDefault="008E1A99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Проведение диспансериз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ции лиц, замещающих должности муниципальной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666233" w:rsidRDefault="008E1A99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DF07C8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Диспансеризацию прошли 18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2117AF" w:rsidRDefault="008E1A99" w:rsidP="00DF07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Индексация расходов</w:t>
            </w:r>
          </w:p>
        </w:tc>
      </w:tr>
      <w:tr w:rsidR="000B7C96" w:rsidRPr="008E1A99" w:rsidTr="00553863">
        <w:trPr>
          <w:trHeight w:val="20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6" w:rsidRPr="00DF07C8" w:rsidRDefault="000B7C96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Осуществление части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реданных муниципальному району полномочий  </w:t>
            </w:r>
            <w:proofErr w:type="spellStart"/>
            <w:r w:rsidRPr="00DF07C8">
              <w:rPr>
                <w:rFonts w:ascii="Times New Roman" w:eastAsia="Times New Roman" w:hAnsi="Times New Roman"/>
                <w:lang w:eastAsia="ru-RU"/>
              </w:rPr>
              <w:t>Зате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хинского</w:t>
            </w:r>
            <w:proofErr w:type="spellEnd"/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сельского пос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ления по  юридическим и правовым вопросам, возн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кающих в ходе решения вопросов местного знач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ния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DF07C8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6" w:rsidRPr="002117AF" w:rsidRDefault="000B7C96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17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9E" w:rsidRDefault="00A8449E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49E" w:rsidRDefault="00A8449E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49E" w:rsidRDefault="00A8449E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49E" w:rsidRDefault="00A8449E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49E" w:rsidRDefault="00A8449E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7C96" w:rsidRPr="009359F8" w:rsidRDefault="000B7C96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9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Заключено с</w:t>
            </w:r>
            <w:r w:rsidRPr="009359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59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глашение об уменьшении иного ме</w:t>
            </w:r>
            <w:r w:rsidRPr="009359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9359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бюджетного трансферта от сельских пос</w:t>
            </w:r>
            <w:r w:rsidRPr="009359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59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лений</w:t>
            </w:r>
          </w:p>
          <w:p w:rsidR="000B7C96" w:rsidRPr="008E1A99" w:rsidRDefault="000B7C96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7C96" w:rsidRPr="008E1A99" w:rsidRDefault="000B7C96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7C96" w:rsidRPr="008E1A99" w:rsidRDefault="000B7C96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7C96" w:rsidRPr="008E1A99" w:rsidRDefault="000B7C96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7C96" w:rsidRPr="008E1A99" w:rsidRDefault="000B7C96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7C96" w:rsidRPr="008E1A99" w:rsidRDefault="000B7C96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7C96" w:rsidRPr="008E1A99" w:rsidRDefault="000B7C96" w:rsidP="000B7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C96" w:rsidRPr="008E1A99" w:rsidTr="00553863">
        <w:trPr>
          <w:trHeight w:val="20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6" w:rsidRPr="00DF07C8" w:rsidRDefault="000B7C96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Осуществление части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реданных муниципальному району полномочий  </w:t>
            </w:r>
            <w:proofErr w:type="spellStart"/>
            <w:r w:rsidRPr="00DF07C8">
              <w:rPr>
                <w:rFonts w:ascii="Times New Roman" w:eastAsia="Times New Roman" w:hAnsi="Times New Roman"/>
                <w:lang w:eastAsia="ru-RU"/>
              </w:rPr>
              <w:t>Илья-Высоковского</w:t>
            </w:r>
            <w:proofErr w:type="spellEnd"/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по  юридич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ским и правовым вопросам, возникающих в ходе реш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ния вопросов местного значения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DF07C8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6" w:rsidRPr="008E1A99" w:rsidRDefault="000B7C96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8E1A99" w:rsidRDefault="000B7C96" w:rsidP="000B7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C96" w:rsidRPr="008E1A99" w:rsidTr="00553863">
        <w:trPr>
          <w:trHeight w:val="20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6" w:rsidRPr="00DF07C8" w:rsidRDefault="000B7C96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части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реданных муниципальному району полномочий  </w:t>
            </w:r>
            <w:proofErr w:type="spellStart"/>
            <w:r w:rsidRPr="00DF07C8">
              <w:rPr>
                <w:rFonts w:ascii="Times New Roman" w:eastAsia="Times New Roman" w:hAnsi="Times New Roman"/>
                <w:lang w:eastAsia="ru-RU"/>
              </w:rPr>
              <w:t>Мор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ковского</w:t>
            </w:r>
            <w:proofErr w:type="spellEnd"/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сельского посел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ния по  юридическим и правовым вопросам, возн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кающих в ходе решения вопросов местного знач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ния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DF07C8" w:rsidRDefault="000B7C96" w:rsidP="0050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6" w:rsidRPr="008E1A99" w:rsidRDefault="000B7C96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8E1A99" w:rsidRDefault="000B7C96" w:rsidP="000B7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C96" w:rsidRPr="008E1A99" w:rsidTr="00553863">
        <w:trPr>
          <w:trHeight w:val="20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6" w:rsidRPr="00DF07C8" w:rsidRDefault="000B7C96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части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реданных муниципальному району полномочий  </w:t>
            </w:r>
            <w:proofErr w:type="spellStart"/>
            <w:r w:rsidRPr="00DF07C8">
              <w:rPr>
                <w:rFonts w:ascii="Times New Roman" w:eastAsia="Times New Roman" w:hAnsi="Times New Roman"/>
                <w:lang w:eastAsia="ru-RU"/>
              </w:rPr>
              <w:t>Сего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по  юридическим и прав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вым вопросам, возника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ю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щих в ходе решения вопр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сов местного значения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DF07C8" w:rsidRDefault="000B7C96" w:rsidP="0050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6" w:rsidRPr="008E1A99" w:rsidRDefault="000B7C96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8E1A99" w:rsidRDefault="000B7C96" w:rsidP="000B7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C96" w:rsidRPr="008E1A99" w:rsidTr="00553863">
        <w:trPr>
          <w:trHeight w:val="18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6" w:rsidRPr="00DF07C8" w:rsidRDefault="000B7C96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Осуществление части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реданных муниципальному району полномочий  </w:t>
            </w:r>
            <w:proofErr w:type="spellStart"/>
            <w:r w:rsidRPr="00DF07C8">
              <w:rPr>
                <w:rFonts w:ascii="Times New Roman" w:eastAsia="Times New Roman" w:hAnsi="Times New Roman"/>
                <w:lang w:eastAsia="ru-RU"/>
              </w:rPr>
              <w:t>Зате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хинского</w:t>
            </w:r>
            <w:proofErr w:type="spellEnd"/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сельского пос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ления по решению вопр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сов местного значения в части организации вну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реннего финансового ко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троля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DF07C8" w:rsidRDefault="000B7C96" w:rsidP="0050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6" w:rsidRPr="008E1A99" w:rsidRDefault="000B7C96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8E1A99" w:rsidRDefault="000B7C96" w:rsidP="000B7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C96" w:rsidRPr="008E1A99" w:rsidTr="00553863">
        <w:trPr>
          <w:trHeight w:val="18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6" w:rsidRPr="00DF07C8" w:rsidRDefault="000B7C96" w:rsidP="00DF0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Осуществление части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реданных муниципальному району полномочий  </w:t>
            </w:r>
            <w:proofErr w:type="spellStart"/>
            <w:r w:rsidRPr="00DF07C8">
              <w:rPr>
                <w:rFonts w:ascii="Times New Roman" w:eastAsia="Times New Roman" w:hAnsi="Times New Roman"/>
                <w:lang w:eastAsia="ru-RU"/>
              </w:rPr>
              <w:t>Илья-Высоковского</w:t>
            </w:r>
            <w:proofErr w:type="spellEnd"/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по решению в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просов местного значения в части организации вну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реннего финансового ко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DF07C8" w:rsidRDefault="000B7C96" w:rsidP="0050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6" w:rsidRPr="008E1A99" w:rsidRDefault="000B7C96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8E1A99" w:rsidRDefault="000B7C96" w:rsidP="000B7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C96" w:rsidRPr="008E1A99" w:rsidTr="00553863">
        <w:trPr>
          <w:trHeight w:val="18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6" w:rsidRPr="00DF07C8" w:rsidRDefault="000B7C96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части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реданных муниципальному району полномочий  </w:t>
            </w:r>
            <w:proofErr w:type="spellStart"/>
            <w:r w:rsidRPr="00DF07C8">
              <w:rPr>
                <w:rFonts w:ascii="Times New Roman" w:eastAsia="Times New Roman" w:hAnsi="Times New Roman"/>
                <w:lang w:eastAsia="ru-RU"/>
              </w:rPr>
              <w:t>Мор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ковского</w:t>
            </w:r>
            <w:proofErr w:type="spellEnd"/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сельского посел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ния по решению вопросов местного значения в части организации внутреннего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DF07C8" w:rsidRDefault="000B7C96" w:rsidP="005834CB">
            <w:pPr>
              <w:jc w:val="center"/>
              <w:rPr>
                <w:sz w:val="24"/>
                <w:szCs w:val="24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6" w:rsidRPr="008E1A99" w:rsidRDefault="000B7C96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8E1A99" w:rsidRDefault="000B7C96" w:rsidP="000B7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C96" w:rsidRPr="00055EBE" w:rsidTr="00553863">
        <w:trPr>
          <w:trHeight w:val="18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6" w:rsidRPr="00DF07C8" w:rsidRDefault="000B7C96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Осуществление части п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реданных муниципальному району полномочий  </w:t>
            </w:r>
            <w:proofErr w:type="spellStart"/>
            <w:r w:rsidRPr="00DF07C8">
              <w:rPr>
                <w:rFonts w:ascii="Times New Roman" w:eastAsia="Times New Roman" w:hAnsi="Times New Roman"/>
                <w:lang w:eastAsia="ru-RU"/>
              </w:rPr>
              <w:t>Сего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по решению вопросов м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стного значения в части организации внутреннего финансового контроля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666233" w:rsidRDefault="000B7C96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DF07C8" w:rsidRDefault="000B7C96" w:rsidP="005834CB">
            <w:pPr>
              <w:jc w:val="center"/>
              <w:rPr>
                <w:sz w:val="24"/>
                <w:szCs w:val="24"/>
              </w:rPr>
            </w:pPr>
            <w:r w:rsidRP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6" w:rsidRPr="00055EBE" w:rsidRDefault="000B7C96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E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6" w:rsidRPr="00055EBE" w:rsidRDefault="000B7C96" w:rsidP="000B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449E" w:rsidRPr="008E1A99" w:rsidTr="00553863">
        <w:trPr>
          <w:trHeight w:val="945"/>
        </w:trPr>
        <w:tc>
          <w:tcPr>
            <w:tcW w:w="150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9E" w:rsidRPr="00FA5727" w:rsidRDefault="00FA5727" w:rsidP="0055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«Пучежского муниципального района «Профилактика правонарушений и наркомании, обеспечение без</w:t>
            </w:r>
            <w:r w:rsidRPr="00FA5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A5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пасности граждан на территории Пучежского муниципального района</w:t>
            </w:r>
          </w:p>
        </w:tc>
      </w:tr>
      <w:tr w:rsidR="008E1A99" w:rsidRPr="008E1A99" w:rsidTr="00553863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8E1A99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мочий по созданию и о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деятельности комиссий по делам нес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их прав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493 398,47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608 375,57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608 375,57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F24098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99" w:rsidRPr="008E1A99" w:rsidRDefault="008E1A99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C8" w:rsidRDefault="008E1A99" w:rsidP="00DF07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 </w:t>
            </w:r>
            <w:r w:rsidR="00055EBE" w:rsidRPr="00DF07C8">
              <w:rPr>
                <w:rFonts w:ascii="Times New Roman" w:eastAsia="Times New Roman" w:hAnsi="Times New Roman"/>
                <w:lang w:eastAsia="ru-RU"/>
              </w:rPr>
              <w:t xml:space="preserve">Индексация ФОТ </w:t>
            </w:r>
            <w:r w:rsidR="00DF07C8" w:rsidRPr="00DF07C8">
              <w:rPr>
                <w:rFonts w:ascii="Times New Roman" w:eastAsia="Times New Roman" w:hAnsi="Times New Roman"/>
                <w:lang w:eastAsia="ru-RU"/>
              </w:rPr>
              <w:t>на 15%</w:t>
            </w:r>
            <w:r w:rsidR="00DF07C8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="00DF07C8" w:rsidRPr="00DF07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55EBE" w:rsidRPr="00DF07C8">
              <w:rPr>
                <w:rFonts w:ascii="Times New Roman" w:eastAsia="Times New Roman" w:hAnsi="Times New Roman"/>
                <w:lang w:eastAsia="ru-RU"/>
              </w:rPr>
              <w:t>01.0</w:t>
            </w:r>
            <w:r w:rsidR="00DF07C8">
              <w:rPr>
                <w:rFonts w:ascii="Times New Roman" w:eastAsia="Times New Roman" w:hAnsi="Times New Roman"/>
                <w:lang w:eastAsia="ru-RU"/>
              </w:rPr>
              <w:t>7</w:t>
            </w:r>
            <w:r w:rsidR="00055EBE" w:rsidRPr="00DF07C8">
              <w:rPr>
                <w:rFonts w:ascii="Times New Roman" w:eastAsia="Times New Roman" w:hAnsi="Times New Roman"/>
                <w:lang w:eastAsia="ru-RU"/>
              </w:rPr>
              <w:t>.2024</w:t>
            </w:r>
            <w:r w:rsidR="00DF07C8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8E1A99" w:rsidRPr="00DF07C8" w:rsidRDefault="00055EBE" w:rsidP="00DF07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 xml:space="preserve"> с 01.10.2024 г на 5,3%</w:t>
            </w:r>
          </w:p>
        </w:tc>
      </w:tr>
      <w:tr w:rsidR="008E1A99" w:rsidRPr="008E1A99" w:rsidTr="00553863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99" w:rsidRPr="008E1A99" w:rsidRDefault="008E1A99" w:rsidP="008E1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мочий по созданию и о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деятельности комиссий по делам нес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их прав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53 106,62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53 106,62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8E1A99" w:rsidP="0058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8E1A99" w:rsidRDefault="00A8449E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связи, систе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блок, метал</w:t>
            </w:r>
            <w:r w:rsidR="00DF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шкаф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99" w:rsidRPr="008E1A99" w:rsidRDefault="008E1A99" w:rsidP="008E1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99" w:rsidRPr="00DF07C8" w:rsidRDefault="007475C9" w:rsidP="00935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07C8">
              <w:rPr>
                <w:rFonts w:ascii="Times New Roman" w:eastAsia="Times New Roman" w:hAnsi="Times New Roman"/>
                <w:lang w:eastAsia="ru-RU"/>
              </w:rPr>
              <w:t>в 2024 году  приобретен системный блок, шкаф металлич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7C8">
              <w:rPr>
                <w:rFonts w:ascii="Times New Roman" w:eastAsia="Times New Roman" w:hAnsi="Times New Roman"/>
                <w:lang w:eastAsia="ru-RU"/>
              </w:rPr>
              <w:t>ский</w:t>
            </w:r>
          </w:p>
        </w:tc>
      </w:tr>
    </w:tbl>
    <w:p w:rsidR="008E1A99" w:rsidRDefault="008E1A99" w:rsidP="001A3F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3750" w:type="dxa"/>
        <w:tblInd w:w="-601" w:type="dxa"/>
        <w:tblLayout w:type="fixed"/>
        <w:tblLook w:val="0000"/>
      </w:tblPr>
      <w:tblGrid>
        <w:gridCol w:w="5529"/>
        <w:gridCol w:w="1701"/>
        <w:gridCol w:w="1559"/>
        <w:gridCol w:w="1701"/>
        <w:gridCol w:w="567"/>
        <w:gridCol w:w="2693"/>
      </w:tblGrid>
      <w:tr w:rsidR="007D082A" w:rsidRPr="00FC5905" w:rsidTr="007A0AB6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5D0B2D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5D0B2D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5D0B2D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5D0B2D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5D0B2D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FC5905" w:rsidRDefault="007D082A" w:rsidP="002A6E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 w:bidi="hi-IN"/>
              </w:rPr>
            </w:pPr>
          </w:p>
        </w:tc>
      </w:tr>
    </w:tbl>
    <w:p w:rsidR="007D082A" w:rsidRDefault="007D082A" w:rsidP="007A0AB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 разделу </w:t>
      </w:r>
      <w:r w:rsidRPr="00F3703D">
        <w:rPr>
          <w:rFonts w:ascii="Times New Roman" w:hAnsi="Times New Roman"/>
          <w:b/>
          <w:sz w:val="28"/>
          <w:szCs w:val="28"/>
        </w:rPr>
        <w:t>0105 «Судебная система»</w:t>
      </w:r>
      <w:r w:rsidR="007A0AB6">
        <w:rPr>
          <w:rFonts w:ascii="Times New Roman" w:hAnsi="Times New Roman"/>
          <w:b/>
          <w:sz w:val="28"/>
          <w:szCs w:val="28"/>
        </w:rPr>
        <w:t xml:space="preserve"> </w:t>
      </w:r>
      <w:r w:rsidR="007A0AB6" w:rsidRPr="007A0AB6">
        <w:rPr>
          <w:rFonts w:ascii="Times New Roman" w:hAnsi="Times New Roman"/>
          <w:sz w:val="28"/>
          <w:szCs w:val="28"/>
        </w:rPr>
        <w:t>расходы</w:t>
      </w:r>
      <w:r w:rsidR="007A0A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0AB6">
        <w:rPr>
          <w:rFonts w:ascii="Times New Roman" w:hAnsi="Times New Roman"/>
          <w:b/>
          <w:sz w:val="28"/>
          <w:szCs w:val="28"/>
        </w:rPr>
        <w:t xml:space="preserve">в 2024 году не осуществлялись. </w:t>
      </w:r>
      <w:r w:rsidR="007A0AB6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а счет средств субвенции на осуществление полномочий по составлению (изменению) списков кандидатов в присяжные заседатели федеральных с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дов общей юрисдикции в Российской Федер</w:t>
      </w:r>
      <w:r w:rsidR="00E03974">
        <w:rPr>
          <w:rFonts w:ascii="Times New Roman" w:hAnsi="Times New Roman"/>
          <w:bCs/>
          <w:sz w:val="28"/>
          <w:szCs w:val="28"/>
        </w:rPr>
        <w:t xml:space="preserve">ации расходы составили </w:t>
      </w:r>
      <w:r w:rsidR="007A0AB6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E03974">
        <w:rPr>
          <w:rFonts w:ascii="Times New Roman" w:hAnsi="Times New Roman"/>
          <w:bCs/>
          <w:sz w:val="28"/>
          <w:szCs w:val="28"/>
        </w:rPr>
        <w:t>460,67</w:t>
      </w:r>
      <w:r w:rsidRPr="00F3703D">
        <w:rPr>
          <w:rFonts w:ascii="Times New Roman" w:hAnsi="Times New Roman"/>
          <w:bCs/>
          <w:sz w:val="28"/>
          <w:szCs w:val="28"/>
        </w:rPr>
        <w:t xml:space="preserve"> рублей</w:t>
      </w:r>
      <w:r w:rsidR="007A0AB6">
        <w:rPr>
          <w:rFonts w:ascii="Times New Roman" w:hAnsi="Times New Roman"/>
          <w:bCs/>
          <w:sz w:val="28"/>
          <w:szCs w:val="28"/>
        </w:rPr>
        <w:t>.</w:t>
      </w:r>
    </w:p>
    <w:p w:rsidR="00763C05" w:rsidRDefault="007D082A" w:rsidP="00763C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AC70C2">
        <w:rPr>
          <w:rFonts w:ascii="Times New Roman" w:hAnsi="Times New Roman"/>
          <w:b/>
          <w:sz w:val="28"/>
          <w:szCs w:val="28"/>
        </w:rPr>
        <w:t>разделу 0106 «Обеспечение деятельности финансовых, налоговых и таможенных органов и органов ф</w:t>
      </w:r>
      <w:r w:rsidRPr="00AC70C2">
        <w:rPr>
          <w:rFonts w:ascii="Times New Roman" w:hAnsi="Times New Roman"/>
          <w:b/>
          <w:sz w:val="28"/>
          <w:szCs w:val="28"/>
        </w:rPr>
        <w:t>и</w:t>
      </w:r>
      <w:r w:rsidRPr="00AC70C2">
        <w:rPr>
          <w:rFonts w:ascii="Times New Roman" w:hAnsi="Times New Roman"/>
          <w:b/>
          <w:sz w:val="28"/>
          <w:szCs w:val="28"/>
        </w:rPr>
        <w:t>нансового (</w:t>
      </w:r>
      <w:proofErr w:type="spellStart"/>
      <w:proofErr w:type="gramStart"/>
      <w:r w:rsidRPr="00AC70C2">
        <w:rPr>
          <w:rFonts w:ascii="Times New Roman" w:hAnsi="Times New Roman"/>
          <w:b/>
          <w:sz w:val="28"/>
          <w:szCs w:val="28"/>
        </w:rPr>
        <w:t>финансового-бюджетного</w:t>
      </w:r>
      <w:proofErr w:type="spellEnd"/>
      <w:proofErr w:type="gramEnd"/>
      <w:r w:rsidRPr="00AC70C2">
        <w:rPr>
          <w:rFonts w:ascii="Times New Roman" w:hAnsi="Times New Roman"/>
          <w:b/>
          <w:sz w:val="28"/>
          <w:szCs w:val="28"/>
        </w:rPr>
        <w:t>) надзора</w:t>
      </w:r>
      <w:r w:rsidR="00763C05">
        <w:rPr>
          <w:rFonts w:ascii="Times New Roman" w:hAnsi="Times New Roman"/>
          <w:b/>
          <w:sz w:val="28"/>
          <w:szCs w:val="28"/>
        </w:rPr>
        <w:t xml:space="preserve">» </w:t>
      </w:r>
      <w:r w:rsidR="00763C05">
        <w:rPr>
          <w:rFonts w:ascii="Times New Roman" w:hAnsi="Times New Roman"/>
          <w:sz w:val="28"/>
          <w:szCs w:val="28"/>
        </w:rPr>
        <w:t>исполнение расходов осуще</w:t>
      </w:r>
      <w:r w:rsidR="002D12D5">
        <w:rPr>
          <w:rFonts w:ascii="Times New Roman" w:hAnsi="Times New Roman"/>
          <w:sz w:val="28"/>
          <w:szCs w:val="28"/>
        </w:rPr>
        <w:t>ствлялось в рамках муниципальной</w:t>
      </w:r>
      <w:r w:rsidR="00763C05">
        <w:rPr>
          <w:rFonts w:ascii="Times New Roman" w:hAnsi="Times New Roman"/>
          <w:sz w:val="28"/>
          <w:szCs w:val="28"/>
        </w:rPr>
        <w:t xml:space="preserve"> пр</w:t>
      </w:r>
      <w:r w:rsidR="00763C05">
        <w:rPr>
          <w:rFonts w:ascii="Times New Roman" w:hAnsi="Times New Roman"/>
          <w:sz w:val="28"/>
          <w:szCs w:val="28"/>
        </w:rPr>
        <w:t>о</w:t>
      </w:r>
      <w:r w:rsidR="00763C05">
        <w:rPr>
          <w:rFonts w:ascii="Times New Roman" w:hAnsi="Times New Roman"/>
          <w:sz w:val="28"/>
          <w:szCs w:val="28"/>
        </w:rPr>
        <w:t>грамм</w:t>
      </w:r>
      <w:r w:rsidR="002D12D5">
        <w:rPr>
          <w:rFonts w:ascii="Times New Roman" w:hAnsi="Times New Roman"/>
          <w:sz w:val="28"/>
          <w:szCs w:val="28"/>
        </w:rPr>
        <w:t>ы «Совершенствование местного самоуправления Пучежского муниципального района»</w:t>
      </w:r>
      <w:r w:rsidR="00763C05">
        <w:rPr>
          <w:rFonts w:ascii="Times New Roman" w:hAnsi="Times New Roman"/>
          <w:sz w:val="28"/>
          <w:szCs w:val="28"/>
        </w:rPr>
        <w:t>:</w:t>
      </w:r>
    </w:p>
    <w:p w:rsidR="00B5258A" w:rsidRDefault="00B5258A" w:rsidP="00763C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34" w:type="dxa"/>
        <w:tblLayout w:type="fixed"/>
        <w:tblLook w:val="04A0"/>
      </w:tblPr>
      <w:tblGrid>
        <w:gridCol w:w="3201"/>
        <w:gridCol w:w="1496"/>
        <w:gridCol w:w="1559"/>
        <w:gridCol w:w="1701"/>
        <w:gridCol w:w="993"/>
        <w:gridCol w:w="1275"/>
        <w:gridCol w:w="2958"/>
        <w:gridCol w:w="2126"/>
      </w:tblGrid>
      <w:tr w:rsidR="00763C05" w:rsidRPr="00763C05" w:rsidTr="00553863">
        <w:trPr>
          <w:trHeight w:val="93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5" w:rsidRPr="00763C05" w:rsidRDefault="00763C0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5" w:rsidRPr="00763C05" w:rsidRDefault="00763C0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5" w:rsidRPr="00763C05" w:rsidRDefault="00763C0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5" w:rsidRPr="00763C05" w:rsidRDefault="00763C0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2024, </w:t>
            </w:r>
            <w:proofErr w:type="spell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5" w:rsidRPr="00763C05" w:rsidRDefault="00763C0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5" w:rsidRPr="00763C05" w:rsidRDefault="00763C0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к 2023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C8" w:rsidRDefault="00763C0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мероприятия </w:t>
            </w:r>
          </w:p>
          <w:p w:rsidR="00763C05" w:rsidRPr="00763C05" w:rsidRDefault="00763C0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</w:t>
            </w:r>
            <w:r w:rsidR="0093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5" w:rsidRPr="00763C05" w:rsidRDefault="0055104F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63C05"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роста, снижения к уро</w:t>
            </w:r>
            <w:r w:rsidR="00763C05"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63C05"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2023 года</w:t>
            </w:r>
          </w:p>
        </w:tc>
      </w:tr>
      <w:tr w:rsidR="00763C05" w:rsidRPr="00763C05" w:rsidTr="00553863">
        <w:trPr>
          <w:trHeight w:val="945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Обеспечений функций орг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Пучежского муниц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района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5 374 151,78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6 170 555,86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6 170 555,86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C05" w:rsidRPr="00763C05" w:rsidRDefault="00763C05" w:rsidP="00DF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55EBE"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ФОТ с 01.0</w:t>
            </w:r>
            <w:r w:rsidR="00DF0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55EBE"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.2024 на 15%, с 01.10.2024 г на 5,3%</w:t>
            </w:r>
          </w:p>
        </w:tc>
      </w:tr>
      <w:tr w:rsidR="00763C05" w:rsidRPr="00763C05" w:rsidTr="00553863">
        <w:trPr>
          <w:trHeight w:val="945"/>
        </w:trPr>
        <w:tc>
          <w:tcPr>
            <w:tcW w:w="3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280 693,71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293 491,65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293 491,65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Приобретены услуги 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зи,</w:t>
            </w:r>
            <w:r w:rsidR="009B4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</w:t>
            </w:r>
            <w:r w:rsid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Бюджет КС, Реестр расходных</w:t>
            </w:r>
            <w:r w:rsidR="009B4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обязательств, 1С бухгалтерия, канц</w:t>
            </w:r>
            <w:r w:rsid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лярские товары</w:t>
            </w:r>
            <w:r w:rsidR="00F05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="00F05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Индексация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</w:t>
            </w:r>
          </w:p>
        </w:tc>
      </w:tr>
      <w:tr w:rsidR="00763C05" w:rsidRPr="00763C05" w:rsidTr="00553863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диспансериз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лиц, замещающих должности муниципальной службы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Диспансеризацию прошли 7 муниципальных служ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05" w:rsidRPr="00763C05" w:rsidRDefault="00763C05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Индексация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</w:t>
            </w:r>
          </w:p>
        </w:tc>
      </w:tr>
      <w:tr w:rsidR="007738DB" w:rsidRPr="00763C05" w:rsidTr="00553863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части пер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данных муниципальному району полномочий  </w:t>
            </w:r>
            <w:proofErr w:type="spell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хинского</w:t>
            </w:r>
            <w:proofErr w:type="spell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по  </w:t>
            </w:r>
            <w:proofErr w:type="gram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нением бюджета поселения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Pr="008E1A99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глашение об уменьшении 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межбюджетн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трансферта от сельских посел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  <w:p w:rsidR="007738DB" w:rsidRPr="00763C05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Pr="00763C05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8DB" w:rsidRPr="00763C05" w:rsidRDefault="007738DB" w:rsidP="007738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DB" w:rsidRPr="00763C05" w:rsidTr="00553863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части пер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данных муниципальному району полномочий  </w:t>
            </w:r>
            <w:proofErr w:type="spell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 по  </w:t>
            </w:r>
            <w:proofErr w:type="gram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пос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DB" w:rsidRPr="00763C05" w:rsidRDefault="007738DB" w:rsidP="00763C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DB" w:rsidRPr="00763C05" w:rsidTr="00553863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части пер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данных муниципальному району полномочий  </w:t>
            </w:r>
            <w:proofErr w:type="spell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ковского</w:t>
            </w:r>
            <w:proofErr w:type="spell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по  </w:t>
            </w:r>
            <w:proofErr w:type="gram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нением бюджета поселения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DB" w:rsidRPr="00763C05" w:rsidRDefault="007738DB" w:rsidP="00763C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DB" w:rsidRPr="00763C05" w:rsidTr="00553863">
        <w:trPr>
          <w:trHeight w:val="12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части пер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данных муниципальному району полномочий  </w:t>
            </w:r>
            <w:proofErr w:type="spell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 по  </w:t>
            </w:r>
            <w:proofErr w:type="gramStart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бюджета поселения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DB" w:rsidRPr="00763C05" w:rsidRDefault="007738DB" w:rsidP="0076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DB" w:rsidRPr="00763C05" w:rsidRDefault="007738DB" w:rsidP="00763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C05" w:rsidRDefault="00763C05" w:rsidP="007D08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449E" w:rsidRDefault="00A8449E" w:rsidP="00A844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разделу 0111 «Резервные средства» </w:t>
      </w:r>
      <w:r>
        <w:rPr>
          <w:rFonts w:ascii="Times New Roman" w:hAnsi="Times New Roman"/>
          <w:sz w:val="28"/>
          <w:szCs w:val="28"/>
        </w:rPr>
        <w:t>исполнение расходов осуществлялось в рамках муниципальной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 «Совершенствование местного самоуправления Пу</w:t>
      </w:r>
      <w:r w:rsidR="00A4199B">
        <w:rPr>
          <w:rFonts w:ascii="Times New Roman" w:hAnsi="Times New Roman"/>
          <w:sz w:val="28"/>
          <w:szCs w:val="28"/>
        </w:rPr>
        <w:t>чежского муниципального района»</w:t>
      </w:r>
      <w:r>
        <w:rPr>
          <w:rFonts w:ascii="Times New Roman" w:hAnsi="Times New Roman"/>
          <w:sz w:val="28"/>
          <w:szCs w:val="28"/>
        </w:rPr>
        <w:t>:</w:t>
      </w:r>
    </w:p>
    <w:p w:rsidR="002D12D5" w:rsidRDefault="002D12D5" w:rsidP="00A844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709"/>
        <w:gridCol w:w="1417"/>
        <w:gridCol w:w="1418"/>
        <w:gridCol w:w="1275"/>
        <w:gridCol w:w="1134"/>
        <w:gridCol w:w="1276"/>
        <w:gridCol w:w="2268"/>
        <w:gridCol w:w="3827"/>
      </w:tblGrid>
      <w:tr w:rsidR="002D12D5" w:rsidRPr="00A8449E" w:rsidTr="00DF07C8">
        <w:trPr>
          <w:trHeight w:val="102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D5" w:rsidRPr="00A8449E" w:rsidRDefault="002D12D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D5" w:rsidRPr="00A8449E" w:rsidRDefault="009359F8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D5" w:rsidRPr="00A8449E" w:rsidRDefault="002D12D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2024</w:t>
            </w:r>
            <w:r w:rsidR="0093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93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D5" w:rsidRPr="00A8449E" w:rsidRDefault="002D12D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2024, руб</w:t>
            </w:r>
            <w:r w:rsidR="0093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D5" w:rsidRPr="00A8449E" w:rsidRDefault="002D12D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D5" w:rsidRPr="00A8449E" w:rsidRDefault="002D12D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к 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D5" w:rsidRPr="00A8449E" w:rsidRDefault="002D12D5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="0093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D5" w:rsidRPr="00A8449E" w:rsidRDefault="00DF07C8" w:rsidP="00DF07C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D12D5"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12D5"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роста, снижения к уро</w:t>
            </w:r>
            <w:r w:rsidR="002D12D5"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D12D5"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2023 года</w:t>
            </w:r>
          </w:p>
        </w:tc>
      </w:tr>
      <w:tr w:rsidR="002D12D5" w:rsidRPr="00A8449E" w:rsidTr="002D12D5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D5" w:rsidRPr="00A8449E" w:rsidRDefault="002D12D5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Пучежского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2D5" w:rsidRPr="00A8449E" w:rsidRDefault="002D12D5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2D5" w:rsidRPr="00A8449E" w:rsidRDefault="002D12D5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2D5" w:rsidRPr="00A8449E" w:rsidRDefault="002D12D5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2D5" w:rsidRPr="00A8449E" w:rsidRDefault="002D12D5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2D5" w:rsidRPr="00A8449E" w:rsidRDefault="002D12D5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2D5" w:rsidRPr="00A8449E" w:rsidRDefault="002D12D5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Оказана матер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помощь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мье, пострадавшей во время пожара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2D5" w:rsidRPr="00A8449E" w:rsidRDefault="002D12D5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имеют нерегулярный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 и в 2024 году сложились на уровне 2023 года</w:t>
            </w:r>
          </w:p>
        </w:tc>
      </w:tr>
    </w:tbl>
    <w:p w:rsidR="00A8449E" w:rsidRDefault="00A8449E" w:rsidP="00A844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04F" w:rsidRDefault="007D082A" w:rsidP="00551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0113</w:t>
      </w:r>
      <w:r w:rsidRPr="00955FA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Другие общегосударственные вопросы</w:t>
      </w:r>
      <w:r w:rsidRPr="00955FA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104F">
        <w:rPr>
          <w:rFonts w:ascii="Times New Roman" w:hAnsi="Times New Roman"/>
          <w:sz w:val="28"/>
          <w:szCs w:val="28"/>
        </w:rPr>
        <w:t>исполнение расходов осуществлялось в рамках мун</w:t>
      </w:r>
      <w:r w:rsidR="0055104F">
        <w:rPr>
          <w:rFonts w:ascii="Times New Roman" w:hAnsi="Times New Roman"/>
          <w:sz w:val="28"/>
          <w:szCs w:val="28"/>
        </w:rPr>
        <w:t>и</w:t>
      </w:r>
      <w:r w:rsidR="00145B7E">
        <w:rPr>
          <w:rFonts w:ascii="Times New Roman" w:hAnsi="Times New Roman"/>
          <w:sz w:val="28"/>
          <w:szCs w:val="28"/>
        </w:rPr>
        <w:t>ципальных программ</w:t>
      </w:r>
      <w:r w:rsidR="0055104F">
        <w:rPr>
          <w:rFonts w:ascii="Times New Roman" w:hAnsi="Times New Roman"/>
          <w:sz w:val="28"/>
          <w:szCs w:val="28"/>
        </w:rPr>
        <w:t>:</w:t>
      </w:r>
    </w:p>
    <w:tbl>
      <w:tblPr>
        <w:tblW w:w="15187" w:type="dxa"/>
        <w:tblInd w:w="89" w:type="dxa"/>
        <w:tblLayout w:type="fixed"/>
        <w:tblLook w:val="04A0"/>
      </w:tblPr>
      <w:tblGrid>
        <w:gridCol w:w="3465"/>
        <w:gridCol w:w="1515"/>
        <w:gridCol w:w="142"/>
        <w:gridCol w:w="1417"/>
        <w:gridCol w:w="142"/>
        <w:gridCol w:w="142"/>
        <w:gridCol w:w="1276"/>
        <w:gridCol w:w="425"/>
        <w:gridCol w:w="425"/>
        <w:gridCol w:w="709"/>
        <w:gridCol w:w="284"/>
        <w:gridCol w:w="141"/>
        <w:gridCol w:w="567"/>
        <w:gridCol w:w="568"/>
        <w:gridCol w:w="992"/>
        <w:gridCol w:w="284"/>
        <w:gridCol w:w="850"/>
        <w:gridCol w:w="142"/>
        <w:gridCol w:w="283"/>
        <w:gridCol w:w="1418"/>
      </w:tblGrid>
      <w:tr w:rsidR="00EF78F2" w:rsidRPr="0055104F" w:rsidTr="00553863">
        <w:trPr>
          <w:trHeight w:val="150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14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2024</w:t>
            </w:r>
            <w:r w:rsidR="0014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14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14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14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</w:t>
            </w: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</w:t>
            </w: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к 2023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</w:t>
            </w: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="0014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r w:rsidR="0014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4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145B7E" w:rsidP="00DF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F78F2"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неполн</w:t>
            </w:r>
            <w:r w:rsidR="00EF78F2"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F78F2"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осво</w:t>
            </w:r>
            <w:r w:rsidR="00EF78F2"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F78F2"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2024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роста, снижения к уровню 2023 года</w:t>
            </w:r>
          </w:p>
        </w:tc>
      </w:tr>
      <w:tr w:rsidR="007738DB" w:rsidRPr="0055104F" w:rsidTr="00553863">
        <w:trPr>
          <w:trHeight w:val="505"/>
        </w:trPr>
        <w:tc>
          <w:tcPr>
            <w:tcW w:w="15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DB" w:rsidRPr="0055104F" w:rsidRDefault="007738DB" w:rsidP="0077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 «</w:t>
            </w:r>
            <w:r w:rsidRPr="00EF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Территориальное планирование в Пучежском муниципальном районе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78F2" w:rsidRPr="0055104F" w:rsidTr="00553863">
        <w:trPr>
          <w:trHeight w:val="94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проектов внесения изменений в документы терр</w:t>
            </w:r>
            <w:r w:rsidRPr="005510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510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ториального планирования, правила землепользования и застройки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EF78F2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EF78F2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EF78F2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7738DB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EF78F2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EF78F2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EF78F2" w:rsidP="00184F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F2" w:rsidRPr="0055104F" w:rsidRDefault="00EF78F2" w:rsidP="00551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разового характера</w:t>
            </w:r>
            <w:r w:rsidR="0077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2023 г</w:t>
            </w:r>
          </w:p>
        </w:tc>
      </w:tr>
      <w:tr w:rsidR="007738DB" w:rsidRPr="0055104F" w:rsidTr="00553863">
        <w:trPr>
          <w:trHeight w:val="945"/>
        </w:trPr>
        <w:tc>
          <w:tcPr>
            <w:tcW w:w="15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24" w:rsidRDefault="007738DB" w:rsidP="007738DB">
            <w:pPr>
              <w:spacing w:after="0" w:line="240" w:lineRule="auto"/>
              <w:jc w:val="center"/>
            </w:pPr>
            <w:r w:rsidRPr="00EF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t xml:space="preserve"> </w:t>
            </w:r>
          </w:p>
          <w:p w:rsidR="007738DB" w:rsidRPr="0055104F" w:rsidRDefault="007738DB" w:rsidP="0055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8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"Создание благоприятных условий в целях привлечения медицинских работников для</w:t>
            </w:r>
            <w:r w:rsidR="00553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работы </w:t>
            </w:r>
            <w:proofErr w:type="gramStart"/>
            <w:r w:rsidR="00553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738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ОБУЗ "Пучежская ЦРБ"</w:t>
            </w:r>
            <w:r w:rsidRPr="00EF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78F2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F2" w:rsidRPr="0055104F" w:rsidRDefault="00EF78F2" w:rsidP="00184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расходов на пр</w:t>
            </w:r>
            <w:r w:rsidRPr="00EF7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7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обретение горюче-смазочных материалов при использовании личного транспорта медици</w:t>
            </w:r>
            <w:r w:rsidRPr="00EF7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7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работником ОБУЗ "П</w:t>
            </w:r>
            <w:r w:rsidRPr="00EF7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7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чежская центральная районная больница"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184F24" w:rsidRDefault="00EF78F2" w:rsidP="002D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56 242,51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184F24" w:rsidRDefault="00EF78F2" w:rsidP="002D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61 251,83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184F24" w:rsidRDefault="00EF78F2" w:rsidP="002D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61 251,83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184F24" w:rsidRDefault="00EF78F2" w:rsidP="002D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184F24" w:rsidRDefault="00EF78F2" w:rsidP="002D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184F24" w:rsidRDefault="007738DB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Возмещ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ны </w:t>
            </w:r>
            <w:r w:rsid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асх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ды на приобр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тение ГСМ при использ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вании личного транспо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та 2-м р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ботникам  ОБУЗ "</w:t>
            </w:r>
            <w:proofErr w:type="spellStart"/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Пуче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ская</w:t>
            </w:r>
            <w:proofErr w:type="spellEnd"/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ЦРБ": фельдш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 </w:t>
            </w:r>
            <w:proofErr w:type="spellStart"/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дауро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ско</w:t>
            </w:r>
            <w:r w:rsidR="00D70955"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</w:t>
            </w:r>
            <w:proofErr w:type="spellEnd"/>
            <w:r w:rsidR="00D70955"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ФАП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; зубному врачу </w:t>
            </w:r>
            <w:proofErr w:type="spellStart"/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теихи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ской</w:t>
            </w:r>
            <w:proofErr w:type="spellEnd"/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вр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чебной амбулат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84F2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рии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EF78F2" w:rsidP="002D12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F2" w:rsidRPr="0055104F" w:rsidRDefault="007738DB" w:rsidP="002D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обращ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</w:t>
            </w:r>
            <w:r w:rsidR="00747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во</w:t>
            </w:r>
            <w:r w:rsidR="00747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747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мещением расходов было меньше</w:t>
            </w:r>
          </w:p>
        </w:tc>
      </w:tr>
      <w:tr w:rsidR="007475C9" w:rsidRPr="0055104F" w:rsidTr="00553863">
        <w:trPr>
          <w:trHeight w:val="606"/>
        </w:trPr>
        <w:tc>
          <w:tcPr>
            <w:tcW w:w="15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C9" w:rsidRPr="0055104F" w:rsidRDefault="007475C9" w:rsidP="0074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Pr="007475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«Совершенствование местного самоуправления Пучежского муниципального района»</w:t>
            </w:r>
          </w:p>
        </w:tc>
      </w:tr>
      <w:tr w:rsidR="00582360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60" w:rsidRPr="00184F24" w:rsidRDefault="00582360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Вручение наград Российской Федерации, наград Ивановской области, наград Пучежского муниципального района, в</w:t>
            </w: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вознаграждений к ним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60" w:rsidRPr="00184F24" w:rsidRDefault="00582360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60" w:rsidRPr="00184F24" w:rsidRDefault="00582360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60" w:rsidRPr="00184F24" w:rsidRDefault="00582360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60" w:rsidRPr="00184F24" w:rsidRDefault="00582360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60" w:rsidRPr="00184F24" w:rsidRDefault="00553863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2360" w:rsidRPr="00184F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60" w:rsidRPr="00553863" w:rsidRDefault="00D70955" w:rsidP="00184F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863">
              <w:rPr>
                <w:rFonts w:ascii="Times New Roman" w:eastAsia="Times New Roman" w:hAnsi="Times New Roman"/>
                <w:lang w:eastAsia="ru-RU"/>
              </w:rPr>
              <w:t>Выплачена премия Совета Пучежского муниципального района 3 жителям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60" w:rsidRPr="00184F24" w:rsidRDefault="00582360" w:rsidP="00551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60" w:rsidRPr="00184F24" w:rsidRDefault="00D70955" w:rsidP="00F4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нерегулярного характера</w:t>
            </w: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184F24" w:rsidRDefault="00CD6461" w:rsidP="00CD6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Вручение наград Российской Федерации, наград Ивановской области, наград Пучежского муниципального района, в</w:t>
            </w: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вознаграждений к ним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553863" w:rsidRDefault="00CD6461" w:rsidP="00CD64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863">
              <w:rPr>
                <w:rFonts w:ascii="Times New Roman" w:eastAsia="Times New Roman" w:hAnsi="Times New Roman"/>
                <w:lang w:eastAsia="ru-RU"/>
              </w:rPr>
              <w:t>Премия "Женщина года"; Премия к юбилейной дате Почетного гражд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нина, премия П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 xml:space="preserve">четный гражданин ПМР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84F24" w:rsidRDefault="00CD6461" w:rsidP="00CD6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C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нерегулярного характера</w:t>
            </w: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184F24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Обеспечений функций органов местного самоуправления П</w:t>
            </w: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чежского муниципального района 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(Управление стро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тельства и архитектуры)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lastRenderedPageBreak/>
              <w:t>2 110 714,76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2 421 407,29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2 421 407,29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114,7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53863" w:rsidRDefault="00CD6461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3863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A2985" w:rsidRDefault="00CD6461" w:rsidP="00184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lang w:eastAsia="ru-RU"/>
              </w:rPr>
              <w:t xml:space="preserve">Индексация ФОТ </w:t>
            </w:r>
            <w:r w:rsidR="00184F24" w:rsidRPr="005A2985">
              <w:rPr>
                <w:rFonts w:ascii="Times New Roman" w:eastAsia="Times New Roman" w:hAnsi="Times New Roman"/>
                <w:lang w:eastAsia="ru-RU"/>
              </w:rPr>
              <w:t xml:space="preserve">на 15% 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с 01.0</w:t>
            </w:r>
            <w:r w:rsidR="00184F24" w:rsidRPr="005A2985">
              <w:rPr>
                <w:rFonts w:ascii="Times New Roman" w:eastAsia="Times New Roman" w:hAnsi="Times New Roman"/>
                <w:lang w:eastAsia="ru-RU"/>
              </w:rPr>
              <w:t>7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.2024, с 01.10.2024 г на 5,3%</w:t>
            </w: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184F24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123 148,62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133 433,76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132 433,76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553863" w:rsidRDefault="00CD6461" w:rsidP="00551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863">
              <w:rPr>
                <w:rFonts w:ascii="Times New Roman" w:eastAsia="Times New Roman" w:hAnsi="Times New Roman"/>
                <w:lang w:eastAsia="ru-RU"/>
              </w:rPr>
              <w:t>Услуги связи, о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служивание пр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грамм, канцтовары и др.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84F24" w:rsidRDefault="00CD6461" w:rsidP="00551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4C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Индексация расходов</w:t>
            </w: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184F24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диспансеризации лиц, замещающих должности муниципальной службы 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(Управление строительства и архитектуры)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11 550,00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13 655,00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13 655,00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118,2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53863" w:rsidRDefault="00CD6461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3863">
              <w:rPr>
                <w:rFonts w:ascii="Times New Roman" w:eastAsia="Times New Roman" w:hAnsi="Times New Roman"/>
                <w:lang w:eastAsia="ru-RU"/>
              </w:rPr>
              <w:t>Диспансеризацию прошли 3 муниц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53863">
              <w:rPr>
                <w:rFonts w:ascii="Times New Roman" w:eastAsia="Times New Roman" w:hAnsi="Times New Roman"/>
                <w:lang w:eastAsia="ru-RU"/>
              </w:rPr>
              <w:t>пальных служащих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Индексация расходов</w:t>
            </w:r>
          </w:p>
        </w:tc>
      </w:tr>
      <w:tr w:rsidR="005A2985" w:rsidRPr="0055104F" w:rsidTr="00553863">
        <w:trPr>
          <w:trHeight w:val="1128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85" w:rsidRPr="00184F24" w:rsidRDefault="005A2985" w:rsidP="0055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Обеспечений функций органов местного самоуправления П</w:t>
            </w: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чежского муниципального района 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(Комитет экономич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ского развития, управления муниципальным имущес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вом и торговли)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4 040 470,18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4 788 977,90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4 788 977,90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F4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</w:t>
            </w:r>
            <w:r w:rsidRPr="001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85" w:rsidRPr="00184F24" w:rsidRDefault="005A2985" w:rsidP="00551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85" w:rsidRPr="005A2985" w:rsidRDefault="005A2985" w:rsidP="005A29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lang w:eastAsia="ru-RU"/>
              </w:rPr>
              <w:t>Индексация ФОТ на 15% с 01.07.2024, с 01.10.2024 на 5,3% с учетом доплат за отсу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ствие заместит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ля главы адм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нистрации</w:t>
            </w:r>
          </w:p>
        </w:tc>
      </w:tr>
      <w:tr w:rsidR="005A2985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85" w:rsidRPr="0055104F" w:rsidRDefault="005A2985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206 949,11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200 901,56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199 401,56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85" w:rsidRPr="00184F24" w:rsidRDefault="005A2985" w:rsidP="00F4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lang w:eastAsia="ru-RU"/>
              </w:rPr>
              <w:t>Услуги связи, о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б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служивание пр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грамм, канцтовары и др.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85" w:rsidRPr="00184F24" w:rsidRDefault="005A2985" w:rsidP="0055104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85" w:rsidRPr="00184F24" w:rsidRDefault="005A2985" w:rsidP="005510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184F24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диспансеризации лиц, замещающих должности муниципальной службы 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(К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митет экономического ра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вития, управления муниц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пальным имуществом и то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184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говли)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24 300,00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29 110,00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29 110,00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119,8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D70955" w:rsidP="00F4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lang w:eastAsia="ru-RU"/>
              </w:rPr>
              <w:t>Диспансеризацию прошли 6</w:t>
            </w:r>
            <w:r w:rsidR="00CD6461" w:rsidRPr="00184F24">
              <w:rPr>
                <w:rFonts w:ascii="Times New Roman" w:eastAsia="Times New Roman" w:hAnsi="Times New Roman"/>
                <w:lang w:eastAsia="ru-RU"/>
              </w:rPr>
              <w:t xml:space="preserve"> муниц</w:t>
            </w:r>
            <w:r w:rsidR="00CD6461" w:rsidRPr="00184F24">
              <w:rPr>
                <w:rFonts w:ascii="Times New Roman" w:eastAsia="Times New Roman" w:hAnsi="Times New Roman"/>
                <w:lang w:eastAsia="ru-RU"/>
              </w:rPr>
              <w:t>и</w:t>
            </w:r>
            <w:r w:rsidR="00CD6461" w:rsidRPr="00184F24">
              <w:rPr>
                <w:rFonts w:ascii="Times New Roman" w:eastAsia="Times New Roman" w:hAnsi="Times New Roman"/>
                <w:lang w:eastAsia="ru-RU"/>
              </w:rPr>
              <w:t>пальных служащих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84F24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C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lang w:eastAsia="ru-RU"/>
              </w:rPr>
              <w:t>Индексация ра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ходов</w:t>
            </w: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9B4BFA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части переданных муниципальному району полн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мочий  </w:t>
            </w:r>
            <w:proofErr w:type="spellStart"/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Затеихинского</w:t>
            </w:r>
            <w:proofErr w:type="spellEnd"/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сельского поселения по вопросу размещ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ния заказов на поставки товаров, выполнение работ, оказание услуг для муниципальных нужд посел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15 162,00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6 890,00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6 890,00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F4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84F24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5A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F24">
              <w:rPr>
                <w:rFonts w:ascii="Times New Roman" w:eastAsia="Times New Roman" w:hAnsi="Times New Roman"/>
                <w:lang w:eastAsia="ru-RU"/>
              </w:rPr>
              <w:t>Заключено с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глашение об уменьшении иного межбю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д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жетного тран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ферта от сел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ь</w:t>
            </w:r>
            <w:r w:rsidRPr="00184F24">
              <w:rPr>
                <w:rFonts w:ascii="Times New Roman" w:eastAsia="Times New Roman" w:hAnsi="Times New Roman"/>
                <w:lang w:eastAsia="ru-RU"/>
              </w:rPr>
              <w:t>ских поселений</w:t>
            </w:r>
          </w:p>
          <w:p w:rsidR="00CD6461" w:rsidRPr="00184F24" w:rsidRDefault="00CD6461" w:rsidP="005A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6461" w:rsidRPr="0055104F" w:rsidTr="00553863">
        <w:trPr>
          <w:trHeight w:val="703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9B4BFA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части переданных муниципальному району полн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мочий  </w:t>
            </w:r>
            <w:proofErr w:type="spellStart"/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Илья-Высоковского</w:t>
            </w:r>
            <w:proofErr w:type="spellEnd"/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сел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ского поселения по вопросу ра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мещения заказов на поставки т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варов, выполнение работ, оказ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ние услуг для муниципальных нужд поселения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17 400,00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7 915,00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7 915,00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84F24" w:rsidRDefault="00CD6461" w:rsidP="0018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24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CD6461" w:rsidP="00C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9B4BFA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части переданных муниципальному району полн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мочий  </w:t>
            </w:r>
            <w:proofErr w:type="spellStart"/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Мортковского</w:t>
            </w:r>
            <w:proofErr w:type="spellEnd"/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сельского поселения по вопросу размещ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ния заказов на поставки товаров, выполнение работ, оказание услуг для муниципальных нужд посел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B7E">
              <w:rPr>
                <w:rFonts w:ascii="Times New Roman" w:hAnsi="Times New Roman"/>
                <w:sz w:val="20"/>
                <w:szCs w:val="20"/>
              </w:rPr>
              <w:t>15 118,00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B7E">
              <w:rPr>
                <w:rFonts w:ascii="Times New Roman" w:hAnsi="Times New Roman"/>
                <w:sz w:val="20"/>
                <w:szCs w:val="20"/>
              </w:rPr>
              <w:t>6 874,00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B7E">
              <w:rPr>
                <w:rFonts w:ascii="Times New Roman" w:hAnsi="Times New Roman"/>
                <w:sz w:val="20"/>
                <w:szCs w:val="20"/>
              </w:rPr>
              <w:t>6 874,00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B7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B7E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CD6461" w:rsidP="00C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CD6461" w:rsidP="00F4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Заключено согл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шение об умен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шении иного ме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бюджетного трансферта от сельских посел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</w:p>
          <w:p w:rsidR="00CD6461" w:rsidRPr="00145B7E" w:rsidRDefault="00CD6461" w:rsidP="00F4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9B4BFA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части переданных муниципальному району полн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мочий  </w:t>
            </w:r>
            <w:proofErr w:type="spellStart"/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Сеготского</w:t>
            </w:r>
            <w:proofErr w:type="spellEnd"/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сельского п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селения по вопросу размещения заказов на поставки товаров, в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полнение работ, оказание услуг для муниципальных нужд посел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15 451,00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7 025,00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7 025,00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A2985" w:rsidRDefault="00CD6461" w:rsidP="00C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5A2985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9B4BFA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мероприятий мун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 характера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36 834,65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36 834,65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CF79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услуг по в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дению бухгалтерск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го, кадрового учета, составление пром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жуточной ликвидац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онной отчетности по МУП Фармации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CD6461" w:rsidP="00CF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регулярного х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рактера</w:t>
            </w: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9B4BFA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приватизации и пр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ведение предпродажной подг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B4BFA">
              <w:rPr>
                <w:rFonts w:ascii="Times New Roman" w:eastAsia="Times New Roman" w:hAnsi="Times New Roman"/>
                <w:color w:val="000000"/>
                <w:lang w:eastAsia="ru-RU"/>
              </w:rPr>
              <w:t>товки объектов недвижимости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113 500,00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666233" w:rsidRDefault="00CD6461" w:rsidP="005A29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33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рыно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стоимости з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мельного участка д.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Лодыгино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нежилого здания (спортивный зал) ул. Заводская д.10, подготовка сх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мы расположения земельных участков, подготовка технич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плана в резул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тате выполнения к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дастровых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A2985" w:rsidRDefault="00CD6461" w:rsidP="00CF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lang w:eastAsia="ru-RU"/>
              </w:rPr>
              <w:t>Мероприятие нерегулярного характера</w:t>
            </w:r>
          </w:p>
        </w:tc>
      </w:tr>
      <w:tr w:rsidR="00480DA3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3" w:rsidRPr="005A2985" w:rsidRDefault="00480DA3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Размещение информации о де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тельности органов местного с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моуправления Пучежского мун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района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40 350,00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26 400,00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26 400,00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480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lang w:eastAsia="ru-RU"/>
              </w:rPr>
              <w:t>Размещение и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формационных с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A2985">
              <w:rPr>
                <w:rFonts w:ascii="Times New Roman" w:eastAsia="Times New Roman" w:hAnsi="Times New Roman"/>
                <w:lang w:eastAsia="ru-RU"/>
              </w:rPr>
              <w:t>общений в газете «</w:t>
            </w:r>
            <w:proofErr w:type="spellStart"/>
            <w:r w:rsidRPr="005A2985">
              <w:rPr>
                <w:rFonts w:ascii="Times New Roman" w:eastAsia="Times New Roman" w:hAnsi="Times New Roman"/>
                <w:lang w:eastAsia="ru-RU"/>
              </w:rPr>
              <w:t>Пучежские</w:t>
            </w:r>
            <w:proofErr w:type="spellEnd"/>
            <w:r w:rsidRPr="005A2985">
              <w:rPr>
                <w:rFonts w:ascii="Times New Roman" w:eastAsia="Times New Roman" w:hAnsi="Times New Roman"/>
                <w:lang w:eastAsia="ru-RU"/>
              </w:rPr>
              <w:t xml:space="preserve"> вести»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3" w:rsidRPr="00145B7E" w:rsidRDefault="00480DA3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C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lang w:eastAsia="ru-RU"/>
              </w:rPr>
              <w:t>Мероприятие нерегулярного характера</w:t>
            </w:r>
          </w:p>
        </w:tc>
      </w:tr>
      <w:tr w:rsidR="00480DA3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3" w:rsidRPr="005A2985" w:rsidRDefault="00480DA3" w:rsidP="00943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информации о де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тельности органов местного с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моуправления Пучежского мун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района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18 388,00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42 078,00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42 078,00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3" w:rsidRPr="005A2985" w:rsidRDefault="00480DA3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228,8</w:t>
            </w: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3" w:rsidRPr="00145B7E" w:rsidRDefault="00480DA3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3" w:rsidRPr="00145B7E" w:rsidRDefault="00480DA3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3" w:rsidRPr="00145B7E" w:rsidRDefault="00480DA3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5A2985" w:rsidRDefault="00CD6461" w:rsidP="00CD6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объектов недвиж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мости, входящих в состав имущ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ства казны и арендованного им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A29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щества </w:t>
            </w:r>
            <w:r w:rsidRPr="005A298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(Отдел образования)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A2985" w:rsidRDefault="00CD6461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18 669,16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A2985" w:rsidRDefault="00CD6461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8 376,60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A2985" w:rsidRDefault="00CD6461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8 376,60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A2985" w:rsidRDefault="00CD6461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5A2985" w:rsidRDefault="00CD6461" w:rsidP="005A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85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145B7E" w:rsidP="0014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Оплачены взносы на капитальный ремонт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CD6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145B7E" w:rsidP="005A29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2023 году </w:t>
            </w:r>
            <w:r w:rsidR="005A2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были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допрасходы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содержанию ква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тиры по ул. Гор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</w:t>
            </w:r>
          </w:p>
        </w:tc>
      </w:tr>
      <w:tr w:rsidR="00CD6461" w:rsidRPr="0055104F" w:rsidTr="00553863">
        <w:trPr>
          <w:trHeight w:val="27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00295E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объектов недвиж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мости, входящих в состав имущ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ства казны и арендованного им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щества</w:t>
            </w:r>
            <w:r w:rsidR="00D70955"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70955" w:rsidRPr="0000295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(комитет экономическ</w:t>
            </w:r>
            <w:r w:rsidR="00D70955" w:rsidRPr="0000295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</w:t>
            </w:r>
            <w:r w:rsidR="00D70955" w:rsidRPr="0000295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 развития)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90 153,44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741 681,72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741 681,72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822,7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480DA3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ремонт квартир-21510,29 руб., оплата коммунальных услуг за жилой фонд- 93 002,88 руб., 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 квартиры- 599 999,11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480DA3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квартир в 2023 году не пр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изводился</w:t>
            </w:r>
          </w:p>
        </w:tc>
      </w:tr>
      <w:tr w:rsidR="00CD6461" w:rsidRPr="0055104F" w:rsidTr="009B4BFA">
        <w:trPr>
          <w:trHeight w:val="27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00295E" w:rsidRDefault="00CD6461" w:rsidP="00CD6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объектов недвиж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мости, входящих в состав имущ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ства казны и арендованного им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щества</w:t>
            </w:r>
            <w:r w:rsidR="00480DA3"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(Администрация)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104 619,00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112 738,60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112 738,60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480DA3" w:rsidP="00480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Арендная плата за земельный участок под газопроводом -96000 руб.; 10038,60 -взносы на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емонт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жилого фонда, нах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дящегося на балансе Администрации; з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мена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электроводон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гревателя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жилом фонде, находящегося на балансе Админ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461" w:rsidRPr="00145B7E" w:rsidRDefault="00CD6461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055A3F" w:rsidP="00055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2024 г м</w:t>
            </w:r>
            <w:r w:rsidR="00480DA3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ероприя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</w:t>
            </w:r>
            <w:r w:rsidR="00480DA3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480DA3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480DA3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зового характера</w:t>
            </w:r>
          </w:p>
        </w:tc>
      </w:tr>
      <w:tr w:rsidR="00CD6461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61" w:rsidRPr="0000295E" w:rsidRDefault="00CD6461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по со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данию условий для обеспечения поселений Пучежского муниц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пального района услугами то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говли лекарственными средств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ми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63 148,85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F4358E" w:rsidRDefault="00CD6461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055A3F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по удаленному инфо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мационному сопр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вождению и технич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поддержке пр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граммного комплекса для ЭВМ «М-Аптека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Style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по МУП "Фармация"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CD6461" w:rsidP="00D709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461" w:rsidRPr="00145B7E" w:rsidRDefault="00055A3F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2023 г мероприятий 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зового характера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145B7E" w:rsidRDefault="00055A3F" w:rsidP="0094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5A3F" w:rsidRPr="00145B7E" w:rsidRDefault="00055A3F" w:rsidP="0094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5A3F" w:rsidRPr="00145B7E" w:rsidRDefault="00055A3F" w:rsidP="0094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5A3F" w:rsidRPr="00145B7E" w:rsidRDefault="00055A3F" w:rsidP="0094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5A3F" w:rsidRPr="00145B7E" w:rsidRDefault="00055A3F" w:rsidP="0094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5A3F" w:rsidRPr="00145B7E" w:rsidRDefault="00055A3F" w:rsidP="0094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 «Управление административно-хозяйственного обеспечения»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F4358E" w:rsidRDefault="00055A3F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5 859 387,55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F4358E" w:rsidRDefault="00055A3F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6 804 304,40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F4358E" w:rsidRDefault="00055A3F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6 804 304,40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F4358E" w:rsidRDefault="00055A3F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F4358E" w:rsidRDefault="00055A3F" w:rsidP="00F43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E"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D709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ФОТ с 01.0</w:t>
            </w:r>
            <w:r w:rsidR="0000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.2024 на 15%, с 01.10.2024 г на 5,3% , рост МРОТ в 2024 г </w:t>
            </w:r>
            <w:proofErr w:type="gram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19 242 руб.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145B7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5 030,00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D709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2023 г мероприятий 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зового характера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145B7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1 991 862,00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1 561 138,00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1 561 138,00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0955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78,4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кровли здания администрации (о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лата 2 этапа), услуги по изготовлению смет по ремонту фасада здания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D709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D7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произв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дена в соответс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вии с условиями контракта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55104F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3 625 313,78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2 282 890,69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2 274 259,50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99,6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62,7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0295E" w:rsidP="00002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Оплачены </w:t>
            </w:r>
            <w:r w:rsidR="0025156F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содержанию здания администрации, а</w:t>
            </w:r>
            <w:r w:rsidR="0025156F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25156F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томобильного парка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25156F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году пр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обретен автом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биль Нива (1 601 228 руб.)</w:t>
            </w:r>
          </w:p>
        </w:tc>
      </w:tr>
      <w:tr w:rsidR="00055A3F" w:rsidRPr="0055104F" w:rsidTr="009B4BFA">
        <w:trPr>
          <w:trHeight w:val="719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55104F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2 903 554,26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3 069 755,04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3 062 584,18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99,8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105,5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0295E" w:rsidP="00002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Оплачены </w:t>
            </w:r>
            <w:r w:rsidR="006B5BB7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6B5BB7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теплоснабжения, электрической эне</w:t>
            </w:r>
            <w:r w:rsidR="006B5BB7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6B5BB7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6B5BB7" w:rsidP="009B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55104F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81 517,00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75 902,00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75 902,00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6B5BB7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</w:t>
            </w:r>
            <w:r w:rsidR="0025156F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земельный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002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25156F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Уменьшена ост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точная стоимость здания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55104F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25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15 213,00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25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9 194,00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25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9 194,00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25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25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6B5BB7" w:rsidP="0025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2515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25156F" w:rsidP="0025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году опл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чена госпошлина по постановке на учет автомобиля</w:t>
            </w:r>
          </w:p>
        </w:tc>
      </w:tr>
      <w:tr w:rsidR="00055A3F" w:rsidRPr="0055104F" w:rsidTr="00553863">
        <w:trPr>
          <w:trHeight w:val="42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 м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 характера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218 877,89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367 380,45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367 380,45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167,8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14776B" w:rsidP="000F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Венки, цветы к оф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циальным меропри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тиям- 45 940,0 руб.;</w:t>
            </w:r>
          </w:p>
          <w:p w:rsidR="0014776B" w:rsidRPr="00145B7E" w:rsidRDefault="0014776B" w:rsidP="000F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мая- 22 000,0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4776B" w:rsidRPr="00145B7E" w:rsidRDefault="0014776B" w:rsidP="000F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города- 116 000 руб.;</w:t>
            </w:r>
          </w:p>
          <w:p w:rsidR="0014776B" w:rsidRPr="00145B7E" w:rsidRDefault="0014776B" w:rsidP="000F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пожилых 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дей- 14 759,45 руб.;</w:t>
            </w:r>
          </w:p>
          <w:p w:rsidR="0014776B" w:rsidRPr="00145B7E" w:rsidRDefault="0014776B" w:rsidP="000F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услуги по реорганизации МУП «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Трансремсе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вис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9B4B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- 102 000,0 руб.</w:t>
            </w:r>
          </w:p>
          <w:p w:rsidR="0014776B" w:rsidRPr="00145B7E" w:rsidRDefault="0014776B" w:rsidP="000F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Открытки, </w:t>
            </w:r>
            <w:r w:rsidR="009B4B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очетные грамоты, адресные папки, календари- 52 169 руб.;</w:t>
            </w:r>
          </w:p>
          <w:p w:rsidR="0014776B" w:rsidRPr="00145B7E" w:rsidRDefault="009B4BFA" w:rsidP="009B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14776B"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аннеры, флаги- 9 912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0F0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F01B8" w:rsidP="000F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2024 году расходов н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регулярного х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рактера (юридич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ские услуги)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 м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 характера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197 800,00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517 200,00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517 200,00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261,5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F01B8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Фестиваль "Вол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ские зори"- 100 000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 День города и района- 381 000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Пучежская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рыбалка-36 200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F01B8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 2024 мероприятия День города и района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 м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 характера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58 389,00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32 136,00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32 136,00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F01B8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Членские взносы в Совет муниципал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образований за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F01B8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году опл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чены членские взносы за 2022г=29562 и 2023=28827год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муниципальным унитарным предприятиям П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чежского муниципального района на формирование или увеличение уставного фонда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55A3F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6B5BB7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2023 г мероприятий 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зового характера</w:t>
            </w:r>
          </w:p>
        </w:tc>
      </w:tr>
      <w:tr w:rsidR="00055A3F" w:rsidRPr="0055104F" w:rsidTr="00553863">
        <w:trPr>
          <w:trHeight w:val="945"/>
        </w:trPr>
        <w:tc>
          <w:tcPr>
            <w:tcW w:w="15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F01B8" w:rsidRDefault="000F01B8" w:rsidP="00C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1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Пучежского муниципального района «Снижение административных барьеров, оптимизация и повышение качества предоставления государственных и муниципальных услуг в Пучежском муниципальном районе, в том числе на базе мног</w:t>
            </w:r>
            <w:r w:rsidRPr="000F01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0F01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функциональных центров предоставления государственных и муниципальных услуг»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МУ «Многофункционал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центр предоставления г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сударственных и муниципал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Пучежском мун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ципальном районе»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2 919 971,74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3 281 418,42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3 281 418,42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112,4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A4199B" w:rsidP="000F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0F0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FA" w:rsidRDefault="000F01B8" w:rsidP="009B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Индексация ФОТ </w:t>
            </w:r>
            <w:r w:rsidR="0000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15% </w:t>
            </w:r>
          </w:p>
          <w:p w:rsidR="009B4BFA" w:rsidRDefault="000F01B8" w:rsidP="009B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</w:t>
            </w:r>
            <w:r w:rsidR="0000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.2024,</w:t>
            </w:r>
          </w:p>
          <w:p w:rsidR="00055A3F" w:rsidRPr="00145B7E" w:rsidRDefault="000F01B8" w:rsidP="009B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01.10.2024 на 5,3% , рост МРОТ в 2024 г до 19 242 руб., наличие пособий по временной нетрудоспосо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145B7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456 075,51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781 668,96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781 668,96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F01B8">
            <w:pPr>
              <w:jc w:val="center"/>
              <w:rPr>
                <w:rFonts w:ascii="Times New Roman" w:hAnsi="Times New Roman"/>
              </w:rPr>
            </w:pPr>
            <w:r w:rsidRPr="0000295E">
              <w:rPr>
                <w:rFonts w:ascii="Times New Roman" w:hAnsi="Times New Roman"/>
              </w:rPr>
              <w:t>171,4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0295E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Оплачены</w:t>
            </w:r>
            <w:r w:rsidR="00955088" w:rsidRPr="0000295E">
              <w:rPr>
                <w:rFonts w:ascii="Times New Roman" w:eastAsia="Times New Roman" w:hAnsi="Times New Roman"/>
                <w:lang w:eastAsia="ru-RU"/>
              </w:rPr>
              <w:t xml:space="preserve"> услуги связи, транспортным услугам, обслужив</w:t>
            </w:r>
            <w:r w:rsidR="00955088" w:rsidRPr="0000295E">
              <w:rPr>
                <w:rFonts w:ascii="Times New Roman" w:eastAsia="Times New Roman" w:hAnsi="Times New Roman"/>
                <w:lang w:eastAsia="ru-RU"/>
              </w:rPr>
              <w:t>а</w:t>
            </w:r>
            <w:r w:rsidR="00955088" w:rsidRPr="0000295E">
              <w:rPr>
                <w:rFonts w:ascii="Times New Roman" w:eastAsia="Times New Roman" w:hAnsi="Times New Roman"/>
                <w:lang w:eastAsia="ru-RU"/>
              </w:rPr>
              <w:t>нию информацио</w:t>
            </w:r>
            <w:r w:rsidR="00955088" w:rsidRPr="0000295E">
              <w:rPr>
                <w:rFonts w:ascii="Times New Roman" w:eastAsia="Times New Roman" w:hAnsi="Times New Roman"/>
                <w:lang w:eastAsia="ru-RU"/>
              </w:rPr>
              <w:t>н</w:t>
            </w:r>
            <w:r w:rsidR="00955088" w:rsidRPr="0000295E">
              <w:rPr>
                <w:rFonts w:ascii="Times New Roman" w:eastAsia="Times New Roman" w:hAnsi="Times New Roman"/>
                <w:lang w:eastAsia="ru-RU"/>
              </w:rPr>
              <w:t>ных программ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95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F01B8" w:rsidP="009B4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2024 году б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 выполнены мероприятия по устранению н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рушений в части обеспечения и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формационной безопасности </w:t>
            </w:r>
            <w:proofErr w:type="gram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верки</w:t>
            </w:r>
            <w:proofErr w:type="gram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ФСБ, а также для опл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за работы и услуги по с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держанию и 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монту </w:t>
            </w:r>
            <w:proofErr w:type="spellStart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общед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мового</w:t>
            </w:r>
            <w:proofErr w:type="spellEnd"/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ства, поставля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мые в мног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квартирный дом для нежилого помещения МФЦ во 2-м п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лугодии 2024 года 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B421B7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1 566,00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1 536,00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1 536,00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955088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055A3F" w:rsidP="0095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955088" w:rsidP="00955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остаточной стоимости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по обеспечению функционир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многофункциональных центров предоставления гос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и муниципальных услуг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820 775,38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968 000,00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968 000,00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145B7E" w:rsidRDefault="00A4199B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955088" w:rsidP="009B4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Индексация ФОТ </w:t>
            </w:r>
            <w:r w:rsidR="005538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15% 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</w:t>
            </w:r>
            <w:r w:rsidR="0000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.2024, с 01.10.2024  на 5,3%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B421B7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561 525,62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400 386,00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400 386,00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401CC9" w:rsidRDefault="00EE48DD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Приобретены услуги</w:t>
            </w:r>
            <w:r w:rsidR="00145B7E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транспортного обсл</w:t>
            </w:r>
            <w:r w:rsidR="00145B7E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145B7E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живания</w:t>
            </w:r>
            <w:r w:rsidR="00401CC9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охраны учр</w:t>
            </w:r>
            <w:r w:rsidR="00401CC9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401CC9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ждения, ремонт ор</w:t>
            </w:r>
            <w:r w:rsidR="00401CC9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="00401CC9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техники, интернет, электроэнергия (2 п</w:t>
            </w:r>
            <w:r w:rsidR="00401CC9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401CC9"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лугодие)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145B7E" w:rsidRDefault="00EE48DD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сохранении размера субс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дии областного бюджета на уровне 2023 года расходы пер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5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распределены на ФОТ в связи с индексацией </w:t>
            </w:r>
          </w:p>
        </w:tc>
      </w:tr>
      <w:tr w:rsidR="00055A3F" w:rsidRPr="0055104F" w:rsidTr="00553863">
        <w:trPr>
          <w:trHeight w:val="1128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00295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295E">
              <w:rPr>
                <w:rFonts w:ascii="Times New Roman" w:hAnsi="Times New Roman"/>
              </w:rPr>
              <w:t>Осуществление части переданных муниципальному району полн</w:t>
            </w:r>
            <w:r w:rsidRPr="0000295E">
              <w:rPr>
                <w:rFonts w:ascii="Times New Roman" w:hAnsi="Times New Roman"/>
              </w:rPr>
              <w:t>о</w:t>
            </w:r>
            <w:r w:rsidRPr="0000295E">
              <w:rPr>
                <w:rFonts w:ascii="Times New Roman" w:hAnsi="Times New Roman"/>
              </w:rPr>
              <w:t>мочий Пучежского городского поселения по решению вопросов местного значения (ведение спр</w:t>
            </w:r>
            <w:r w:rsidRPr="0000295E">
              <w:rPr>
                <w:rFonts w:ascii="Times New Roman" w:hAnsi="Times New Roman"/>
              </w:rPr>
              <w:t>а</w:t>
            </w:r>
            <w:r w:rsidRPr="0000295E">
              <w:rPr>
                <w:rFonts w:ascii="Times New Roman" w:hAnsi="Times New Roman"/>
              </w:rPr>
              <w:t>вочно-адресной работы по учету и регистрации граждан на терр</w:t>
            </w:r>
            <w:r w:rsidRPr="0000295E">
              <w:rPr>
                <w:rFonts w:ascii="Times New Roman" w:hAnsi="Times New Roman"/>
              </w:rPr>
              <w:t>и</w:t>
            </w:r>
            <w:r w:rsidRPr="0000295E">
              <w:rPr>
                <w:rFonts w:ascii="Times New Roman" w:hAnsi="Times New Roman"/>
              </w:rPr>
              <w:t>тории поселения)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368 575,37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402 122,05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402 122,05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D7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A4199B" w:rsidP="00D75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55104F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55104F" w:rsidRDefault="00EE48DD" w:rsidP="000029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Индексация ФОТ </w:t>
            </w:r>
            <w:r w:rsidR="0000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15% </w:t>
            </w:r>
            <w:r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</w:t>
            </w:r>
            <w:r w:rsidR="0000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.2024, с 01.10.2024г на 5,3%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5A3F" w:rsidRPr="0055104F" w:rsidTr="00553863">
        <w:trPr>
          <w:trHeight w:val="886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D75E8C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43 255,00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43 626,00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43 626,00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EE4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A3F" w:rsidRPr="0000295E" w:rsidRDefault="00EE48DD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lang w:eastAsia="ru-RU"/>
              </w:rPr>
              <w:t>Приобретены кан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ц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товары</w:t>
            </w:r>
            <w:r w:rsidR="00401CC9" w:rsidRPr="0000295E">
              <w:rPr>
                <w:rFonts w:ascii="Times New Roman" w:eastAsia="Times New Roman" w:hAnsi="Times New Roman"/>
                <w:lang w:eastAsia="ru-RU"/>
              </w:rPr>
              <w:t>, ремонт ор</w:t>
            </w:r>
            <w:r w:rsidR="00401CC9" w:rsidRPr="0000295E">
              <w:rPr>
                <w:rFonts w:ascii="Times New Roman" w:eastAsia="Times New Roman" w:hAnsi="Times New Roman"/>
                <w:lang w:eastAsia="ru-RU"/>
              </w:rPr>
              <w:t>г</w:t>
            </w:r>
            <w:r w:rsidR="00401CC9" w:rsidRPr="0000295E">
              <w:rPr>
                <w:rFonts w:ascii="Times New Roman" w:eastAsia="Times New Roman" w:hAnsi="Times New Roman"/>
                <w:lang w:eastAsia="ru-RU"/>
              </w:rPr>
              <w:t>техники, ПО «Па</w:t>
            </w:r>
            <w:r w:rsidR="00401CC9" w:rsidRPr="0000295E">
              <w:rPr>
                <w:rFonts w:ascii="Times New Roman" w:eastAsia="Times New Roman" w:hAnsi="Times New Roman"/>
                <w:lang w:eastAsia="ru-RU"/>
              </w:rPr>
              <w:t>с</w:t>
            </w:r>
            <w:r w:rsidR="00401CC9" w:rsidRPr="0000295E">
              <w:rPr>
                <w:rFonts w:ascii="Times New Roman" w:eastAsia="Times New Roman" w:hAnsi="Times New Roman"/>
                <w:lang w:eastAsia="ru-RU"/>
              </w:rPr>
              <w:t>портный стол»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401CC9" w:rsidRDefault="00055A3F" w:rsidP="00EE4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55104F" w:rsidRDefault="00055A3F" w:rsidP="00EE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A3F" w:rsidRPr="0055104F" w:rsidTr="00553863">
        <w:trPr>
          <w:trHeight w:val="945"/>
        </w:trPr>
        <w:tc>
          <w:tcPr>
            <w:tcW w:w="15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CD6461" w:rsidRDefault="00EE48DD" w:rsidP="00A41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8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«Пучежского муниципального района «Профилактика правонарушений и наркомании, обеспечение без</w:t>
            </w:r>
            <w:r w:rsidRPr="00EE48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EE48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пасности граждан на территории Пучежского муниципального района</w:t>
            </w:r>
          </w:p>
        </w:tc>
      </w:tr>
      <w:tr w:rsidR="00055A3F" w:rsidRPr="0055104F" w:rsidTr="00553863">
        <w:trPr>
          <w:trHeight w:val="27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муниципального сл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та "Юные друзья полиции", пр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уроченного к</w:t>
            </w:r>
            <w:r w:rsidR="009B4B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Дню сотрудников органов внутренних дел Росси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ской Федерации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356177" w:rsidP="00551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lang w:eastAsia="ru-RU"/>
              </w:rPr>
              <w:t>Приобретен и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формационный стенд, фотоб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 xml:space="preserve">мага, бумага, пленка для </w:t>
            </w:r>
            <w:proofErr w:type="spellStart"/>
            <w:r w:rsidRPr="0000295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минирования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D75E8C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D75E8C" w:rsidRDefault="00055A3F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отдельных гос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дарственных полномочий в сфере административных правонаруш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ний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5 765,40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6 427,20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6 427,20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00295E" w:rsidRDefault="00055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356177" w:rsidP="0035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lang w:eastAsia="ru-RU"/>
              </w:rPr>
              <w:t>Приобретены конверты и ма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00295E">
              <w:rPr>
                <w:rFonts w:ascii="Times New Roman" w:eastAsia="Times New Roman" w:hAnsi="Times New Roman"/>
                <w:lang w:eastAsia="ru-RU"/>
              </w:rPr>
              <w:t>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D75E8C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D75E8C" w:rsidRDefault="00055A3F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00295E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краж имущества и хищений денежных сре</w:t>
            </w:r>
            <w:proofErr w:type="gramStart"/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дств гр</w:t>
            </w:r>
            <w:proofErr w:type="gramEnd"/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дан, в том числе бесконтактным способом с использованием ба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ковских карт и сотовых телеф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нов (изготовление памяток-листовок профилактического х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0295E">
              <w:rPr>
                <w:rFonts w:ascii="Times New Roman" w:eastAsia="Times New Roman" w:hAnsi="Times New Roman"/>
                <w:color w:val="000000"/>
                <w:lang w:eastAsia="ru-RU"/>
              </w:rPr>
              <w:t>рактера)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356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356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356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356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A4199B" w:rsidP="00356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356177" w:rsidP="0035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295E">
              <w:rPr>
                <w:rFonts w:ascii="Times New Roman" w:eastAsia="Times New Roman" w:hAnsi="Times New Roman"/>
                <w:lang w:eastAsia="ru-RU"/>
              </w:rPr>
              <w:t>Приобретена офисная бумага, тонер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D75E8C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D75E8C" w:rsidRDefault="00055A3F" w:rsidP="00551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5A3F" w:rsidRPr="0055104F" w:rsidTr="00553863">
        <w:trPr>
          <w:trHeight w:val="543"/>
        </w:trPr>
        <w:tc>
          <w:tcPr>
            <w:tcW w:w="15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55104F" w:rsidRDefault="00055A3F" w:rsidP="00A41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14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="00A419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4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</w:tr>
      <w:tr w:rsidR="00055A3F" w:rsidRPr="0055104F" w:rsidTr="00553863">
        <w:trPr>
          <w:trHeight w:val="94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3F" w:rsidRPr="00582360" w:rsidRDefault="00055A3F" w:rsidP="0055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обществе</w:t>
            </w:r>
            <w:r w:rsidRPr="00E01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01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территорий в рамках ре</w:t>
            </w:r>
            <w:r w:rsidRPr="00E01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1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лизации мероприятий муниц</w:t>
            </w:r>
            <w:r w:rsidRPr="00E01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01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программ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36 200,0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3F" w:rsidRPr="0000295E" w:rsidRDefault="00055A3F" w:rsidP="00002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5E" w:rsidRDefault="00A4199B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</w:t>
            </w:r>
          </w:p>
          <w:p w:rsidR="00055A3F" w:rsidRPr="0055104F" w:rsidRDefault="00A4199B" w:rsidP="0000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планшета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55104F" w:rsidRDefault="00055A3F" w:rsidP="005510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3F" w:rsidRPr="0055104F" w:rsidRDefault="00055A3F" w:rsidP="00551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5900" w:rsidRPr="005E25EA" w:rsidRDefault="005E25EA" w:rsidP="005E25EA">
      <w:pPr>
        <w:spacing w:after="0"/>
        <w:rPr>
          <w:rFonts w:ascii="Times New Roman" w:hAnsi="Times New Roman"/>
          <w:sz w:val="28"/>
          <w:szCs w:val="28"/>
        </w:rPr>
      </w:pPr>
      <w:r w:rsidRPr="005E25EA">
        <w:rPr>
          <w:rFonts w:ascii="Times New Roman" w:hAnsi="Times New Roman"/>
          <w:sz w:val="28"/>
          <w:szCs w:val="28"/>
        </w:rPr>
        <w:t>Просроченная кредиторская задолженность</w:t>
      </w:r>
      <w:r>
        <w:rPr>
          <w:rFonts w:ascii="Times New Roman" w:hAnsi="Times New Roman"/>
          <w:sz w:val="28"/>
          <w:szCs w:val="28"/>
        </w:rPr>
        <w:t xml:space="preserve"> на 01.01.2025 г.</w:t>
      </w:r>
      <w:r w:rsidRPr="005E25EA">
        <w:rPr>
          <w:rFonts w:ascii="Times New Roman" w:hAnsi="Times New Roman"/>
          <w:sz w:val="28"/>
          <w:szCs w:val="28"/>
        </w:rPr>
        <w:t xml:space="preserve"> по разделу</w:t>
      </w:r>
      <w:r>
        <w:rPr>
          <w:rFonts w:ascii="Times New Roman" w:hAnsi="Times New Roman"/>
          <w:sz w:val="28"/>
          <w:szCs w:val="28"/>
        </w:rPr>
        <w:t xml:space="preserve"> 0100</w:t>
      </w:r>
      <w:r w:rsidRPr="005E25EA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53863" w:rsidRDefault="00553863" w:rsidP="00E759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82A" w:rsidRDefault="007D082A" w:rsidP="00E759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26F4">
        <w:rPr>
          <w:rFonts w:ascii="Times New Roman" w:hAnsi="Times New Roman"/>
          <w:b/>
          <w:sz w:val="28"/>
          <w:szCs w:val="28"/>
        </w:rPr>
        <w:t>Раздел 0400 «Национальная экономика»</w:t>
      </w:r>
    </w:p>
    <w:p w:rsidR="005E25EA" w:rsidRDefault="005E25EA" w:rsidP="005538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9A1">
        <w:rPr>
          <w:rFonts w:ascii="Times New Roman" w:hAnsi="Times New Roman"/>
          <w:bCs/>
          <w:sz w:val="28"/>
          <w:szCs w:val="28"/>
        </w:rPr>
        <w:t xml:space="preserve">Расходы по разделу </w:t>
      </w:r>
      <w:r>
        <w:rPr>
          <w:rFonts w:ascii="Times New Roman" w:hAnsi="Times New Roman"/>
          <w:bCs/>
          <w:sz w:val="28"/>
          <w:szCs w:val="28"/>
        </w:rPr>
        <w:t>«Национальная экономика» за 202</w:t>
      </w:r>
      <w:r w:rsidR="005E25EA">
        <w:rPr>
          <w:rFonts w:ascii="Times New Roman" w:hAnsi="Times New Roman"/>
          <w:bCs/>
          <w:sz w:val="28"/>
          <w:szCs w:val="28"/>
        </w:rPr>
        <w:t>4</w:t>
      </w:r>
      <w:r w:rsidR="005E60D0">
        <w:rPr>
          <w:rFonts w:ascii="Times New Roman" w:hAnsi="Times New Roman"/>
          <w:bCs/>
          <w:sz w:val="28"/>
          <w:szCs w:val="28"/>
        </w:rPr>
        <w:t xml:space="preserve"> год составили 40 221 331,93</w:t>
      </w:r>
      <w:r>
        <w:rPr>
          <w:rFonts w:ascii="Times New Roman" w:hAnsi="Times New Roman"/>
          <w:bCs/>
          <w:sz w:val="28"/>
          <w:szCs w:val="28"/>
        </w:rPr>
        <w:t xml:space="preserve"> рублей при годовом уточне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ном пла</w:t>
      </w:r>
      <w:r w:rsidR="005E60D0">
        <w:rPr>
          <w:rFonts w:ascii="Times New Roman" w:hAnsi="Times New Roman"/>
          <w:bCs/>
          <w:sz w:val="28"/>
          <w:szCs w:val="28"/>
        </w:rPr>
        <w:t>не 40 640 980,92 рубля, что состав</w:t>
      </w:r>
      <w:r w:rsidR="009C7EEC">
        <w:rPr>
          <w:rFonts w:ascii="Times New Roman" w:hAnsi="Times New Roman"/>
          <w:bCs/>
          <w:sz w:val="28"/>
          <w:szCs w:val="28"/>
        </w:rPr>
        <w:t xml:space="preserve">ило </w:t>
      </w:r>
      <w:r w:rsidR="005E60D0">
        <w:rPr>
          <w:rFonts w:ascii="Times New Roman" w:hAnsi="Times New Roman"/>
          <w:bCs/>
          <w:sz w:val="28"/>
          <w:szCs w:val="28"/>
        </w:rPr>
        <w:t>99</w:t>
      </w:r>
      <w:r>
        <w:rPr>
          <w:rFonts w:ascii="Times New Roman" w:hAnsi="Times New Roman"/>
          <w:bCs/>
          <w:sz w:val="28"/>
          <w:szCs w:val="28"/>
        </w:rPr>
        <w:t xml:space="preserve"> %. По сравнению с аналогичным периодом 202</w:t>
      </w:r>
      <w:r w:rsidR="005E60D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расхо</w:t>
      </w:r>
      <w:r w:rsidR="005E60D0">
        <w:rPr>
          <w:rFonts w:ascii="Times New Roman" w:hAnsi="Times New Roman"/>
          <w:bCs/>
          <w:sz w:val="28"/>
          <w:szCs w:val="28"/>
        </w:rPr>
        <w:t>ды увелич</w:t>
      </w:r>
      <w:r w:rsidR="005E60D0">
        <w:rPr>
          <w:rFonts w:ascii="Times New Roman" w:hAnsi="Times New Roman"/>
          <w:bCs/>
          <w:sz w:val="28"/>
          <w:szCs w:val="28"/>
        </w:rPr>
        <w:t>и</w:t>
      </w:r>
      <w:r w:rsidR="005E60D0">
        <w:rPr>
          <w:rFonts w:ascii="Times New Roman" w:hAnsi="Times New Roman"/>
          <w:bCs/>
          <w:sz w:val="28"/>
          <w:szCs w:val="28"/>
        </w:rPr>
        <w:t>лись на 29</w:t>
      </w:r>
      <w:r>
        <w:rPr>
          <w:rFonts w:ascii="Times New Roman" w:hAnsi="Times New Roman"/>
          <w:bCs/>
          <w:sz w:val="28"/>
          <w:szCs w:val="28"/>
        </w:rPr>
        <w:t>%.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Динамика исполнения расходов по разделу </w:t>
      </w:r>
      <w:r w:rsidRPr="00424894">
        <w:rPr>
          <w:rFonts w:ascii="Times New Roman" w:hAnsi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/>
          <w:bCs/>
          <w:sz w:val="28"/>
          <w:szCs w:val="28"/>
        </w:rPr>
        <w:t xml:space="preserve"> за 202</w:t>
      </w:r>
      <w:r w:rsidR="005E60D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5E60D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годы представлена в ниж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следующей таблице:</w:t>
      </w:r>
    </w:p>
    <w:p w:rsidR="009C7EEC" w:rsidRDefault="009C7EEC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5308" w:type="dxa"/>
        <w:tblInd w:w="108" w:type="dxa"/>
        <w:tblLook w:val="0000"/>
      </w:tblPr>
      <w:tblGrid>
        <w:gridCol w:w="5954"/>
        <w:gridCol w:w="1035"/>
        <w:gridCol w:w="1941"/>
        <w:gridCol w:w="1701"/>
        <w:gridCol w:w="1843"/>
        <w:gridCol w:w="1559"/>
        <w:gridCol w:w="1275"/>
      </w:tblGrid>
      <w:tr w:rsidR="007D082A" w:rsidRPr="006069A1" w:rsidTr="0000295E">
        <w:trPr>
          <w:trHeight w:val="7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Default="007D082A" w:rsidP="002A6E87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Наименование </w:t>
            </w:r>
          </w:p>
          <w:p w:rsidR="007D082A" w:rsidRPr="005D0B2D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подраздела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Код </w:t>
            </w:r>
          </w:p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раздела,</w:t>
            </w:r>
          </w:p>
          <w:p w:rsidR="007D082A" w:rsidRPr="005D0B2D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подраз-дела</w:t>
            </w:r>
            <w:proofErr w:type="spellEnd"/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Исполнено</w:t>
            </w:r>
          </w:p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202</w:t>
            </w:r>
            <w:r w:rsidR="005E60D0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</w:t>
            </w:r>
          </w:p>
          <w:p w:rsidR="007D082A" w:rsidRPr="005D0B2D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Уточненный план на 202</w:t>
            </w:r>
            <w:r w:rsidR="00A4199B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4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</w:t>
            </w:r>
          </w:p>
          <w:p w:rsidR="007D082A" w:rsidRPr="005D0B2D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Исполнено</w:t>
            </w:r>
          </w:p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за 202</w:t>
            </w:r>
            <w:r w:rsidR="00A4199B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4</w:t>
            </w:r>
          </w:p>
          <w:p w:rsidR="007D082A" w:rsidRPr="005D0B2D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5D0B2D" w:rsidRDefault="007D082A" w:rsidP="009A6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% исполн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е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ния к план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о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вым по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каз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телям 202</w:t>
            </w:r>
            <w:r w:rsidR="009A6CF4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Темп ро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та 202</w:t>
            </w:r>
            <w:r w:rsidR="00A4199B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4</w:t>
            </w:r>
            <w:r w:rsidR="009A6CF4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к 202</w:t>
            </w:r>
            <w:r w:rsidR="00A4199B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</w:t>
            </w: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,</w:t>
            </w:r>
          </w:p>
          <w:p w:rsidR="007D082A" w:rsidRPr="005D0B2D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5D0B2D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%</w:t>
            </w:r>
          </w:p>
        </w:tc>
      </w:tr>
      <w:tr w:rsidR="00A4199B" w:rsidRPr="006069A1" w:rsidTr="0000295E">
        <w:trPr>
          <w:trHeight w:val="3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9B" w:rsidRPr="0000295E" w:rsidRDefault="00A4199B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Сельское хозяйство и рыболовство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0405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D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430 107,90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450 068,60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425 500,0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-1,1</w:t>
            </w:r>
          </w:p>
        </w:tc>
      </w:tr>
      <w:tr w:rsidR="00A4199B" w:rsidRPr="006069A1" w:rsidTr="0000295E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Транспорт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0408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D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10 760 000,0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16 784 526,59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16 390 333,27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+52,3</w:t>
            </w:r>
          </w:p>
        </w:tc>
      </w:tr>
      <w:tr w:rsidR="00A4199B" w:rsidRPr="006069A1" w:rsidTr="0000295E">
        <w:trPr>
          <w:trHeight w:val="3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9B" w:rsidRPr="0000295E" w:rsidRDefault="00A4199B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Дорожное хозяйство (дорожные фонды)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0409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D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18 118 942,93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20 714 077,48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20 713 190,41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+14,3</w:t>
            </w:r>
          </w:p>
        </w:tc>
      </w:tr>
      <w:tr w:rsidR="00A4199B" w:rsidRPr="006069A1" w:rsidTr="0000295E">
        <w:trPr>
          <w:trHeight w:val="3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9B" w:rsidRPr="0000295E" w:rsidRDefault="00A4199B" w:rsidP="002A6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0412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D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1 882 080,0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2 692 308,25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2 692 308,25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100</w:t>
            </w:r>
            <w:r w:rsidR="0000295E"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+43,1</w:t>
            </w:r>
          </w:p>
        </w:tc>
      </w:tr>
      <w:tr w:rsidR="00A4199B" w:rsidRPr="006069A1" w:rsidTr="0000295E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E759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 Итого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6069A1" w:rsidRDefault="00A4199B" w:rsidP="002A6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A4199B" w:rsidP="00D50E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31 191 130,83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40 640 980,92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40 221 331,93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99B" w:rsidRPr="0000295E" w:rsidRDefault="005E60D0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002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+29,0</w:t>
            </w:r>
          </w:p>
        </w:tc>
      </w:tr>
    </w:tbl>
    <w:p w:rsidR="007D082A" w:rsidRDefault="007D082A" w:rsidP="007E3CC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24894">
        <w:rPr>
          <w:rFonts w:ascii="Times New Roman" w:hAnsi="Times New Roman"/>
          <w:bCs/>
          <w:sz w:val="28"/>
          <w:szCs w:val="28"/>
        </w:rPr>
        <w:t xml:space="preserve">В разрезе </w:t>
      </w:r>
      <w:r>
        <w:rPr>
          <w:rFonts w:ascii="Times New Roman" w:hAnsi="Times New Roman"/>
          <w:bCs/>
          <w:sz w:val="28"/>
          <w:szCs w:val="28"/>
        </w:rPr>
        <w:t>источников образования расходы сложились следующим образом:</w:t>
      </w:r>
    </w:p>
    <w:tbl>
      <w:tblPr>
        <w:tblW w:w="14601" w:type="dxa"/>
        <w:tblInd w:w="108" w:type="dxa"/>
        <w:tblLayout w:type="fixed"/>
        <w:tblLook w:val="0000"/>
      </w:tblPr>
      <w:tblGrid>
        <w:gridCol w:w="5387"/>
        <w:gridCol w:w="1984"/>
        <w:gridCol w:w="752"/>
        <w:gridCol w:w="1091"/>
        <w:gridCol w:w="752"/>
        <w:gridCol w:w="1091"/>
        <w:gridCol w:w="194"/>
        <w:gridCol w:w="1082"/>
        <w:gridCol w:w="851"/>
        <w:gridCol w:w="1417"/>
      </w:tblGrid>
      <w:tr w:rsidR="007D082A" w:rsidRPr="00126DFC" w:rsidTr="001455C1">
        <w:trPr>
          <w:trHeight w:val="29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126DFC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126DFC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126DFC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126DFC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126DFC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126DFC" w:rsidRDefault="007D082A" w:rsidP="002A6E87">
            <w:pPr>
              <w:spacing w:after="0" w:line="240" w:lineRule="auto"/>
              <w:rPr>
                <w:color w:val="000000"/>
                <w:lang w:eastAsia="ru-RU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126DFC" w:rsidRDefault="007D082A" w:rsidP="002A6E87">
            <w:pPr>
              <w:spacing w:after="0" w:line="240" w:lineRule="auto"/>
              <w:jc w:val="right"/>
              <w:rPr>
                <w:color w:val="000000"/>
                <w:lang w:eastAsia="ru-RU" w:bidi="hi-IN"/>
              </w:rPr>
            </w:pPr>
          </w:p>
        </w:tc>
      </w:tr>
      <w:tr w:rsidR="007D082A" w:rsidRPr="00126DFC" w:rsidTr="001455C1">
        <w:trPr>
          <w:trHeight w:val="351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82A" w:rsidRDefault="007D082A" w:rsidP="001C586B">
            <w:pPr>
              <w:spacing w:after="0" w:line="240" w:lineRule="auto"/>
              <w:ind w:hanging="252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Источник </w:t>
            </w:r>
          </w:p>
          <w:p w:rsidR="007D082A" w:rsidRDefault="007D082A" w:rsidP="001C586B">
            <w:pPr>
              <w:spacing w:after="0" w:line="240" w:lineRule="auto"/>
              <w:ind w:hanging="252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финансирования </w:t>
            </w:r>
          </w:p>
          <w:p w:rsidR="007D082A" w:rsidRPr="00126DFC" w:rsidRDefault="007D082A" w:rsidP="001C586B">
            <w:pPr>
              <w:spacing w:after="0"/>
              <w:ind w:hanging="252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7EEC" w:rsidRDefault="007D082A" w:rsidP="001C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Исполнено </w:t>
            </w:r>
          </w:p>
          <w:p w:rsidR="007D082A" w:rsidRDefault="007D082A" w:rsidP="001C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за 202</w:t>
            </w:r>
            <w:r w:rsidR="00A4199B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</w:t>
            </w:r>
          </w:p>
          <w:p w:rsidR="007D082A" w:rsidRPr="00126DFC" w:rsidRDefault="007D082A" w:rsidP="001C58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(рублей)</w:t>
            </w:r>
          </w:p>
        </w:tc>
        <w:tc>
          <w:tcPr>
            <w:tcW w:w="58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126DFC" w:rsidRDefault="00A4199B" w:rsidP="001C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2024</w:t>
            </w:r>
            <w:r w:rsidR="007D082A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082A" w:rsidRDefault="007D082A" w:rsidP="001C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Темп роста 202</w:t>
            </w:r>
            <w:r w:rsidR="00B278E2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 к 2022</w:t>
            </w: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, </w:t>
            </w:r>
          </w:p>
          <w:p w:rsidR="007D082A" w:rsidRPr="00126DFC" w:rsidRDefault="007D082A" w:rsidP="001C58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%</w:t>
            </w:r>
          </w:p>
        </w:tc>
      </w:tr>
      <w:tr w:rsidR="00D75E8C" w:rsidRPr="00126DFC" w:rsidTr="001455C1">
        <w:trPr>
          <w:trHeight w:val="121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126DFC" w:rsidRDefault="007D082A" w:rsidP="002A6E87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126DF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Уточненный план </w:t>
            </w:r>
          </w:p>
          <w:p w:rsidR="007D082A" w:rsidRPr="00126DF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126DF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Исполнено (рублей)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126DFC" w:rsidRDefault="007D082A" w:rsidP="001C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Уд</w:t>
            </w:r>
            <w:proofErr w:type="gramStart"/>
            <w:r w:rsidR="001C586B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.</w:t>
            </w:r>
            <w:proofErr w:type="gramEnd"/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</w:t>
            </w:r>
            <w:proofErr w:type="gramStart"/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в</w:t>
            </w:r>
            <w:proofErr w:type="gramEnd"/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ес в о</w:t>
            </w:r>
            <w:r w:rsidR="001C586B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б</w:t>
            </w: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щем </w:t>
            </w:r>
            <w:proofErr w:type="spellStart"/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объеме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,%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00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% </w:t>
            </w:r>
          </w:p>
          <w:p w:rsidR="007D082A" w:rsidRPr="00126DF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и</w:t>
            </w: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с</w:t>
            </w: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по</w:t>
            </w: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л</w:t>
            </w:r>
            <w:r w:rsidRPr="00126DFC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нения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126DF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</w:p>
        </w:tc>
      </w:tr>
      <w:tr w:rsidR="00D75E8C" w:rsidRPr="00126DFC" w:rsidTr="001455C1">
        <w:trPr>
          <w:trHeight w:val="3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7" w:rsidRPr="00126DFC" w:rsidRDefault="00DE1097" w:rsidP="00E759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 w:bidi="hi-IN"/>
              </w:rPr>
            </w:pPr>
            <w:r w:rsidRPr="00126DFC">
              <w:rPr>
                <w:rFonts w:ascii="Times New Roman" w:hAnsi="Times New Roman"/>
                <w:color w:val="000000"/>
                <w:lang w:eastAsia="ru-RU" w:bidi="hi-IN"/>
              </w:rPr>
              <w:t>Собственные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D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24 369 801,59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25 335 365,73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25 314 768,99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DE1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+3,9</w:t>
            </w:r>
          </w:p>
        </w:tc>
      </w:tr>
      <w:tr w:rsidR="00D75E8C" w:rsidRPr="00126DFC" w:rsidTr="001455C1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7" w:rsidRPr="00126DFC" w:rsidRDefault="00DE1097" w:rsidP="00E759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М</w:t>
            </w:r>
            <w:r w:rsidRPr="00126DFC">
              <w:rPr>
                <w:rFonts w:ascii="Times New Roman" w:hAnsi="Times New Roman"/>
                <w:color w:val="000000"/>
                <w:lang w:eastAsia="ru-RU" w:bidi="hi-IN"/>
              </w:rPr>
              <w:t xml:space="preserve">ежбюджетные </w:t>
            </w:r>
            <w:r>
              <w:rPr>
                <w:rFonts w:ascii="Times New Roman" w:hAnsi="Times New Roman"/>
                <w:color w:val="000000"/>
                <w:lang w:eastAsia="ru-RU" w:bidi="hi-IN"/>
              </w:rPr>
              <w:t>т</w:t>
            </w:r>
            <w:r w:rsidRPr="00126DFC">
              <w:rPr>
                <w:rFonts w:ascii="Times New Roman" w:hAnsi="Times New Roman"/>
                <w:color w:val="000000"/>
                <w:lang w:eastAsia="ru-RU" w:bidi="hi-IN"/>
              </w:rPr>
              <w:t>рансферты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D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4 971 329,24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12 903 992,94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12 504 940,69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DE1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+151,5</w:t>
            </w:r>
          </w:p>
        </w:tc>
      </w:tr>
      <w:tr w:rsidR="00D75E8C" w:rsidRPr="00126DFC" w:rsidTr="001455C1">
        <w:trPr>
          <w:trHeight w:val="7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7" w:rsidRPr="00126DFC" w:rsidRDefault="00DE1097" w:rsidP="00E759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М</w:t>
            </w:r>
            <w:r w:rsidRPr="00126DFC">
              <w:rPr>
                <w:rFonts w:ascii="Times New Roman" w:hAnsi="Times New Roman"/>
                <w:color w:val="000000"/>
                <w:lang w:eastAsia="ru-RU" w:bidi="hi-IN"/>
              </w:rPr>
              <w:t>ежбюджет</w:t>
            </w:r>
            <w:r>
              <w:rPr>
                <w:rFonts w:ascii="Times New Roman" w:hAnsi="Times New Roman"/>
                <w:color w:val="000000"/>
                <w:lang w:eastAsia="ru-RU" w:bidi="hi-IN"/>
              </w:rPr>
              <w:t xml:space="preserve">ные трансферты бюджетов </w:t>
            </w:r>
            <w:r w:rsidRPr="00126DFC">
              <w:rPr>
                <w:rFonts w:ascii="Times New Roman" w:hAnsi="Times New Roman"/>
                <w:color w:val="000000"/>
                <w:lang w:eastAsia="ru-RU" w:bidi="hi-IN"/>
              </w:rPr>
              <w:t xml:space="preserve"> поселений Пучежского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D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1 850 000,0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2 401 622,25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2 402 622,25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126DFC" w:rsidRDefault="00DE1097" w:rsidP="00DE1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lang w:eastAsia="ru-RU" w:bidi="hi-I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7D2393" w:rsidRDefault="00DE1097" w:rsidP="00E759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+29,9</w:t>
            </w:r>
          </w:p>
        </w:tc>
      </w:tr>
      <w:tr w:rsidR="00D75E8C" w:rsidRPr="00B361D8" w:rsidTr="001455C1">
        <w:trPr>
          <w:trHeight w:val="2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7" w:rsidRPr="00B361D8" w:rsidRDefault="00DE1097" w:rsidP="00E759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  <w:r w:rsidRPr="00B361D8">
              <w:rPr>
                <w:rFonts w:ascii="Times New Roman" w:hAnsi="Times New Roman"/>
                <w:b/>
                <w:color w:val="000000"/>
                <w:lang w:eastAsia="ru-RU" w:bidi="hi-IN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6069A1" w:rsidRDefault="00DE1097" w:rsidP="00D50E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31 191 130,83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6069A1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40 640 980,92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6069A1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40 222 331,93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B361D8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lang w:eastAsia="ru-RU" w:bidi="hi-I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B361D8" w:rsidRDefault="00DE1097" w:rsidP="00DE10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lang w:eastAsia="ru-RU" w:bidi="hi-IN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097" w:rsidRPr="00B361D8" w:rsidRDefault="00DE1097" w:rsidP="00E75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lang w:eastAsia="ru-RU" w:bidi="hi-IN"/>
              </w:rPr>
              <w:t>+29,0</w:t>
            </w:r>
          </w:p>
        </w:tc>
      </w:tr>
    </w:tbl>
    <w:p w:rsidR="000F3DED" w:rsidRDefault="000F3DED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6CF4" w:rsidRDefault="000F3DED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0405</w:t>
      </w:r>
      <w:r w:rsidRPr="00955FA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Сельское хозяйство</w:t>
      </w:r>
      <w:r w:rsidRPr="00955FA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расходов осуществлялось в рамках муниципальных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грамм:</w:t>
      </w:r>
    </w:p>
    <w:tbl>
      <w:tblPr>
        <w:tblW w:w="15041" w:type="dxa"/>
        <w:tblInd w:w="93" w:type="dxa"/>
        <w:tblLayout w:type="fixed"/>
        <w:tblLook w:val="04A0"/>
      </w:tblPr>
      <w:tblGrid>
        <w:gridCol w:w="3252"/>
        <w:gridCol w:w="1348"/>
        <w:gridCol w:w="1369"/>
        <w:gridCol w:w="1417"/>
        <w:gridCol w:w="993"/>
        <w:gridCol w:w="1134"/>
        <w:gridCol w:w="2268"/>
        <w:gridCol w:w="1275"/>
        <w:gridCol w:w="1985"/>
      </w:tblGrid>
      <w:tr w:rsidR="000F3DED" w:rsidRPr="00A4199B" w:rsidTr="001455C1">
        <w:trPr>
          <w:trHeight w:val="1622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ED" w:rsidRPr="00A4199B" w:rsidRDefault="000F3DED" w:rsidP="00A41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9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ED" w:rsidRPr="00A4199B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D7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ED" w:rsidRPr="00A4199B" w:rsidRDefault="000F3DED" w:rsidP="00D75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2024</w:t>
            </w:r>
            <w:r w:rsidR="00D7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D7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ED" w:rsidRPr="00A4199B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D7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D7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ED" w:rsidRPr="00A4199B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ED" w:rsidRPr="00A4199B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ED" w:rsidRPr="00A4199B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выполне</w:t>
            </w:r>
            <w:r w:rsidR="00D7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ED" w:rsidRPr="00A4199B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неполн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осво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2024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DED" w:rsidRPr="00A4199B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роста (снижения) к уровню 2023г</w:t>
            </w:r>
          </w:p>
        </w:tc>
      </w:tr>
      <w:tr w:rsidR="000F3DED" w:rsidRPr="00A4199B" w:rsidTr="00336F9D">
        <w:trPr>
          <w:trHeight w:val="816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DED" w:rsidRPr="000F3DED" w:rsidRDefault="00DE1097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Пучежского муниципального района «Развитие сельского хозяйства Пучежского муниципального района Ивановской области»</w:t>
            </w:r>
          </w:p>
        </w:tc>
      </w:tr>
      <w:tr w:rsidR="000F3DED" w:rsidRPr="00A4199B" w:rsidTr="001455C1">
        <w:trPr>
          <w:trHeight w:val="63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DED" w:rsidRPr="001455C1" w:rsidRDefault="000F3DED" w:rsidP="00A41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 сельскохозяйственных ярм</w:t>
            </w: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рок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78 703,00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72 167,00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ED" w:rsidRPr="001455C1" w:rsidRDefault="00DE1097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Проведены ежего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д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ные весенняя и осе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няя сельскохозяйс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венная ярмарки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ED" w:rsidRPr="00401CC9" w:rsidRDefault="000F3DED" w:rsidP="00145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ED" w:rsidRPr="001455C1" w:rsidRDefault="00DE1097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Сокращены ра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ходы по организ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ции мероприятия</w:t>
            </w:r>
          </w:p>
        </w:tc>
      </w:tr>
      <w:tr w:rsidR="000F3DED" w:rsidRPr="00A4199B" w:rsidTr="001455C1">
        <w:trPr>
          <w:trHeight w:val="94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DED" w:rsidRPr="001455C1" w:rsidRDefault="000F3DED" w:rsidP="00A41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мероприятий, направленных на поощрение сельскохозяйственных тов</w:t>
            </w: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ропроизводителей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69 833,00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ED" w:rsidRPr="001455C1" w:rsidRDefault="00DE1097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Проведено мер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приятие к</w:t>
            </w:r>
            <w:r w:rsidR="001455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 дню сел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ь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ского хозяйства</w:t>
            </w:r>
            <w:r w:rsidR="004C0369" w:rsidRPr="001455C1">
              <w:rPr>
                <w:rFonts w:ascii="Times New Roman" w:eastAsia="Times New Roman" w:hAnsi="Times New Roman"/>
                <w:lang w:eastAsia="ru-RU"/>
              </w:rPr>
              <w:t xml:space="preserve"> (концерт)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ED" w:rsidRPr="00401CC9" w:rsidRDefault="000F3DED" w:rsidP="00145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5C1" w:rsidRDefault="00DE1097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Индексация </w:t>
            </w:r>
          </w:p>
          <w:p w:rsidR="000F3DED" w:rsidRPr="001455C1" w:rsidRDefault="00DE1097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расходов</w:t>
            </w:r>
          </w:p>
        </w:tc>
      </w:tr>
      <w:tr w:rsidR="000F3DED" w:rsidRPr="00A4199B" w:rsidTr="001455C1">
        <w:trPr>
          <w:trHeight w:val="94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DED" w:rsidRPr="001455C1" w:rsidRDefault="000F3DED" w:rsidP="00A41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</w:t>
            </w:r>
            <w:proofErr w:type="spellStart"/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сельхозтовар</w:t>
            </w: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проиводителям</w:t>
            </w:r>
            <w:proofErr w:type="spellEnd"/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на увеличение поголовья КРС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ED" w:rsidRPr="00401CC9" w:rsidRDefault="000F3DED" w:rsidP="00A4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ED" w:rsidRPr="00A4199B" w:rsidRDefault="000F3DED" w:rsidP="00A41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1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ED" w:rsidRPr="00A4199B" w:rsidRDefault="000F3DED" w:rsidP="00A41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3DED" w:rsidRPr="00A4199B" w:rsidTr="00336F9D">
        <w:trPr>
          <w:trHeight w:val="703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DED" w:rsidRPr="00CE485D" w:rsidRDefault="00CE485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48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«Пучежского муниципального района «Профилактика правонарушений и наркомании, обеспечение без</w:t>
            </w:r>
            <w:r w:rsidRPr="00CE48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E48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пасности граждан на территории Пучежского муниципального района</w:t>
            </w:r>
          </w:p>
        </w:tc>
      </w:tr>
      <w:tr w:rsidR="000F3DED" w:rsidRPr="00A4199B" w:rsidTr="00401CC9">
        <w:trPr>
          <w:trHeight w:val="200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DED" w:rsidRPr="001455C1" w:rsidRDefault="000F3DED" w:rsidP="00D5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Осуществление отдельных г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сударственных полномочий </w:t>
            </w:r>
            <w:proofErr w:type="gramStart"/>
            <w:r w:rsidRPr="001455C1">
              <w:rPr>
                <w:rFonts w:ascii="Times New Roman" w:eastAsia="Times New Roman" w:hAnsi="Times New Roman"/>
                <w:lang w:eastAsia="ru-RU"/>
              </w:rPr>
              <w:t>в области обращения с животн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ы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ми в части организации мер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приятий при осуществлении деятельности по обращению</w:t>
            </w:r>
            <w:proofErr w:type="gramEnd"/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 с животными без владельцев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175 404,90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5D" w:rsidRPr="001455C1" w:rsidRDefault="00CE485D" w:rsidP="00CE485D">
            <w:pPr>
              <w:jc w:val="center"/>
              <w:rPr>
                <w:rFonts w:ascii="Times New Roman" w:hAnsi="Times New Roman"/>
              </w:rPr>
            </w:pPr>
            <w:r w:rsidRPr="001455C1">
              <w:rPr>
                <w:rFonts w:ascii="Times New Roman" w:hAnsi="Times New Roman"/>
              </w:rPr>
              <w:t>Произведен отлов 17 особей по 16 676,47 рублей</w:t>
            </w:r>
            <w:r w:rsidR="001455C1">
              <w:rPr>
                <w:rFonts w:ascii="Times New Roman" w:hAnsi="Times New Roman"/>
              </w:rPr>
              <w:t xml:space="preserve"> за голову</w:t>
            </w:r>
          </w:p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DED" w:rsidRPr="001455C1" w:rsidRDefault="00CE485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Изменена метод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ка расчета су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б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венции</w:t>
            </w:r>
          </w:p>
        </w:tc>
      </w:tr>
      <w:tr w:rsidR="000F3DED" w:rsidRPr="00A4199B" w:rsidTr="00401CC9">
        <w:trPr>
          <w:trHeight w:val="268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DED" w:rsidRPr="001455C1" w:rsidRDefault="000F3DED" w:rsidP="00A41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отдельных г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сударственных полномочий по организации проведения на территории Ивановской обла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ти мероприятий по предупре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ж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ь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ников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24 568,60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ED" w:rsidRPr="001455C1" w:rsidRDefault="000F3DED" w:rsidP="000F3D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DED" w:rsidRPr="001455C1" w:rsidRDefault="00CE485D" w:rsidP="000F3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Отсутствие п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требности в пр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ведении мер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приятия</w:t>
            </w:r>
            <w:r w:rsidR="00336F9D" w:rsidRPr="001455C1">
              <w:rPr>
                <w:rFonts w:ascii="Times New Roman" w:eastAsia="Times New Roman" w:hAnsi="Times New Roman"/>
                <w:lang w:eastAsia="ru-RU"/>
              </w:rPr>
              <w:t xml:space="preserve"> в соо</w:t>
            </w:r>
            <w:r w:rsidR="00336F9D" w:rsidRPr="001455C1">
              <w:rPr>
                <w:rFonts w:ascii="Times New Roman" w:eastAsia="Times New Roman" w:hAnsi="Times New Roman"/>
                <w:lang w:eastAsia="ru-RU"/>
              </w:rPr>
              <w:t>т</w:t>
            </w:r>
            <w:r w:rsidR="00336F9D" w:rsidRPr="001455C1">
              <w:rPr>
                <w:rFonts w:ascii="Times New Roman" w:eastAsia="Times New Roman" w:hAnsi="Times New Roman"/>
                <w:lang w:eastAsia="ru-RU"/>
              </w:rPr>
              <w:t>ветствии с актом обследования от 10.10.2024 г</w:t>
            </w:r>
          </w:p>
        </w:tc>
      </w:tr>
    </w:tbl>
    <w:p w:rsidR="00A4199B" w:rsidRDefault="00A4199B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4199B" w:rsidRDefault="00A4199B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DED" w:rsidRDefault="000F3DED" w:rsidP="000F3D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0408</w:t>
      </w:r>
      <w:r w:rsidRPr="00955FA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Транспорт</w:t>
      </w:r>
      <w:r w:rsidRPr="00955FA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расходов осуще</w:t>
      </w:r>
      <w:r w:rsidR="00336F9D">
        <w:rPr>
          <w:rFonts w:ascii="Times New Roman" w:hAnsi="Times New Roman"/>
          <w:sz w:val="28"/>
          <w:szCs w:val="28"/>
        </w:rPr>
        <w:t>ствлялось в рамках муниципальной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336F9D">
        <w:rPr>
          <w:rFonts w:ascii="Times New Roman" w:hAnsi="Times New Roman"/>
          <w:sz w:val="28"/>
          <w:szCs w:val="28"/>
        </w:rPr>
        <w:t xml:space="preserve">ы </w:t>
      </w:r>
      <w:r w:rsidR="00336F9D" w:rsidRPr="00336F9D">
        <w:rPr>
          <w:rFonts w:ascii="Times New Roman" w:hAnsi="Times New Roman"/>
          <w:sz w:val="28"/>
          <w:szCs w:val="28"/>
        </w:rPr>
        <w:t>Пуче</w:t>
      </w:r>
      <w:r w:rsidR="00336F9D" w:rsidRPr="00336F9D">
        <w:rPr>
          <w:rFonts w:ascii="Times New Roman" w:hAnsi="Times New Roman"/>
          <w:sz w:val="28"/>
          <w:szCs w:val="28"/>
        </w:rPr>
        <w:t>ж</w:t>
      </w:r>
      <w:r w:rsidR="00336F9D" w:rsidRPr="00336F9D">
        <w:rPr>
          <w:rFonts w:ascii="Times New Roman" w:hAnsi="Times New Roman"/>
          <w:sz w:val="28"/>
          <w:szCs w:val="28"/>
        </w:rPr>
        <w:t>ского муниципального района «Развитие транспортной системы Пучежского муниципального района»</w:t>
      </w:r>
      <w:r>
        <w:rPr>
          <w:rFonts w:ascii="Times New Roman" w:hAnsi="Times New Roman"/>
          <w:sz w:val="28"/>
          <w:szCs w:val="28"/>
        </w:rPr>
        <w:t>:</w:t>
      </w:r>
    </w:p>
    <w:p w:rsidR="001455C1" w:rsidRDefault="001455C1" w:rsidP="000F3D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3168"/>
        <w:gridCol w:w="1383"/>
        <w:gridCol w:w="1418"/>
        <w:gridCol w:w="1559"/>
        <w:gridCol w:w="1134"/>
        <w:gridCol w:w="992"/>
        <w:gridCol w:w="1843"/>
        <w:gridCol w:w="1701"/>
        <w:gridCol w:w="1559"/>
      </w:tblGrid>
      <w:tr w:rsidR="001815B0" w:rsidRPr="000F3DED" w:rsidTr="009F62A9">
        <w:trPr>
          <w:trHeight w:val="12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C1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815B0" w:rsidRPr="004C0369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C0369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 2023 год</w:t>
            </w:r>
            <w:r w:rsidR="004C0369"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C0369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ждено 2024 </w:t>
            </w:r>
            <w:r w:rsidR="004C0369"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4C0369"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C0369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2024</w:t>
            </w:r>
            <w:r w:rsidR="004C0369"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4C0369"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C0369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и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C0369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A9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рамках м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роприятия выполнены </w:t>
            </w:r>
          </w:p>
          <w:p w:rsidR="001815B0" w:rsidRPr="004C0369" w:rsidRDefault="001815B0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C0369" w:rsidRDefault="001815B0" w:rsidP="00145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неполного освоения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B0" w:rsidRPr="004C0369" w:rsidRDefault="004C0369" w:rsidP="004C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Причина роста (сн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4C0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жения) к уровню 2023г</w:t>
            </w:r>
          </w:p>
        </w:tc>
      </w:tr>
      <w:tr w:rsidR="001815B0" w:rsidRPr="000F3DED" w:rsidTr="009C7EEC">
        <w:trPr>
          <w:trHeight w:val="70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B0" w:rsidRPr="001455C1" w:rsidRDefault="001815B0" w:rsidP="000F3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Субсидия на возмещение н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дополученных доходов орг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низациям, предоставляющим транспортные услуги насел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нию автомобильным тран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портом на внутримуниципал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ь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ных маршрутах </w:t>
            </w:r>
            <w:proofErr w:type="spellStart"/>
            <w:r w:rsidRPr="001455C1">
              <w:rPr>
                <w:rFonts w:ascii="Times New Roman" w:eastAsia="Times New Roman" w:hAnsi="Times New Roman"/>
                <w:lang w:eastAsia="ru-RU"/>
              </w:rPr>
              <w:t>Пучежского</w:t>
            </w:r>
            <w:proofErr w:type="spellEnd"/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70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455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70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70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70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54,1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705A76" w:rsidP="0070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Предоставлена субсидия на возмещение н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дополученных доходов пер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возчику, оказ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ы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вающему  усл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у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ги по перевозкам граждан на внутримуниц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пальных ма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шрутах </w:t>
            </w:r>
            <w:proofErr w:type="spellStart"/>
            <w:r w:rsidRPr="001455C1">
              <w:rPr>
                <w:rFonts w:ascii="Times New Roman" w:eastAsia="Times New Roman" w:hAnsi="Times New Roman"/>
                <w:lang w:eastAsia="ru-RU"/>
              </w:rPr>
              <w:t>Пуче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ж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 муниц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F051D3" w:rsidRDefault="001815B0" w:rsidP="0070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B0" w:rsidRPr="00F051D3" w:rsidRDefault="00705A76" w:rsidP="0070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01.07.2024 субсидия не предоставляе</w:t>
            </w:r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в связи с пересмотром цены контракта на услуги по перевозкам граждан на внутримун</w:t>
            </w:r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ципальных маршрутах </w:t>
            </w:r>
            <w:proofErr w:type="spellStart"/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Пучежского</w:t>
            </w:r>
            <w:proofErr w:type="spellEnd"/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</w:t>
            </w:r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5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района</w:t>
            </w:r>
          </w:p>
        </w:tc>
      </w:tr>
      <w:tr w:rsidR="001815B0" w:rsidRPr="000F3DED" w:rsidTr="009F62A9">
        <w:trPr>
          <w:trHeight w:val="17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5B0" w:rsidRPr="001455C1" w:rsidRDefault="001815B0" w:rsidP="000F3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регулярных перевозок пассажиров и баг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жа автомобильным транспо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том по регулируемым тарифам по маршрутам регулярных п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ревозок в Пучежском муниц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пальном районе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4 574 000,00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4 574 000,00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336F9D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705A76" w:rsidP="0070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Оплачены усл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у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ги по перевозкам граждан на внутримуниц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пальных ма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шрутах </w:t>
            </w:r>
            <w:proofErr w:type="spellStart"/>
            <w:r w:rsidRPr="001455C1">
              <w:rPr>
                <w:rFonts w:ascii="Times New Roman" w:eastAsia="Times New Roman" w:hAnsi="Times New Roman"/>
                <w:lang w:eastAsia="ru-RU"/>
              </w:rPr>
              <w:t>Пуче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ж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1455C1">
              <w:rPr>
                <w:rFonts w:ascii="Times New Roman" w:eastAsia="Times New Roman" w:hAnsi="Times New Roman"/>
                <w:lang w:eastAsia="ru-RU"/>
              </w:rPr>
              <w:t xml:space="preserve"> муниц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455C1">
              <w:rPr>
                <w:rFonts w:ascii="Times New Roman" w:eastAsia="Times New Roman" w:hAnsi="Times New Roman"/>
                <w:lang w:eastAsia="ru-RU"/>
              </w:rPr>
              <w:t>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B0" w:rsidRPr="000F3DED" w:rsidRDefault="001815B0" w:rsidP="000F3D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3D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5B0" w:rsidRPr="0098029A" w:rsidRDefault="00336F9D" w:rsidP="000F3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2023 году 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ос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ществлялись в форме предо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тавления су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сидии на во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мещение нед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98029A" w:rsidRPr="00980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полученных доходов</w:t>
            </w:r>
          </w:p>
        </w:tc>
      </w:tr>
      <w:tr w:rsidR="001815B0" w:rsidRPr="000F3DED" w:rsidTr="009F62A9">
        <w:trPr>
          <w:trHeight w:val="10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1455C1" w:rsidRDefault="001815B0" w:rsidP="000F3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автотранспорта для организации перевозок на внутримуниципальных ма</w:t>
            </w:r>
            <w:r w:rsidRPr="001455C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1455C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шрутах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3 360 000,00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1455C1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5C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B0" w:rsidRPr="000F3DED" w:rsidRDefault="001815B0" w:rsidP="000F3D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B0" w:rsidRPr="000F3DED" w:rsidRDefault="001815B0" w:rsidP="000F3D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3D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5B0" w:rsidRPr="00336F9D" w:rsidRDefault="00336F9D" w:rsidP="009F6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2024 году расходы за счет субсидии областного бюджета</w:t>
            </w:r>
          </w:p>
        </w:tc>
      </w:tr>
      <w:tr w:rsidR="001815B0" w:rsidRPr="000F3DED" w:rsidTr="009F62A9">
        <w:trPr>
          <w:trHeight w:val="14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6E32A9" w:rsidRDefault="001815B0" w:rsidP="000F3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Приобретение транспортных средств автомобильного транспорта для регулярной перевозки пассажиров и баг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жа в границах муниципального образования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6E32A9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6E32A9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8 210 526,32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6E32A9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7 816 333,00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6E32A9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6E32A9" w:rsidRDefault="001815B0" w:rsidP="00181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Default="001815B0" w:rsidP="009F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Приобретен</w:t>
            </w:r>
            <w:r w:rsidR="009F62A9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C7EEC" w:rsidRDefault="001815B0" w:rsidP="009F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 xml:space="preserve">2 автобуса </w:t>
            </w:r>
          </w:p>
          <w:p w:rsidR="009C7EEC" w:rsidRDefault="001815B0" w:rsidP="009F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 xml:space="preserve">вместимостью </w:t>
            </w:r>
            <w:r w:rsidR="006E32A9">
              <w:rPr>
                <w:rFonts w:ascii="Times New Roman" w:eastAsia="Times New Roman" w:hAnsi="Times New Roman"/>
                <w:lang w:eastAsia="ru-RU"/>
              </w:rPr>
              <w:t xml:space="preserve">по 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 xml:space="preserve">16 мест </w:t>
            </w:r>
          </w:p>
          <w:p w:rsidR="001815B0" w:rsidRPr="006E32A9" w:rsidRDefault="006E32A9" w:rsidP="009F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каждая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B0" w:rsidRPr="009C7EEC" w:rsidRDefault="00336F9D" w:rsidP="003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Снижение ц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 контракта по результатам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B0" w:rsidRPr="009C7EEC" w:rsidRDefault="00336F9D" w:rsidP="003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В 2023 году субсидия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ластного бюджета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сутствует</w:t>
            </w:r>
          </w:p>
        </w:tc>
      </w:tr>
    </w:tbl>
    <w:p w:rsidR="000F3DED" w:rsidRDefault="000F3DED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815B0" w:rsidRDefault="001815B0" w:rsidP="00181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разделу </w:t>
      </w:r>
      <w:r w:rsidRPr="00A26069">
        <w:rPr>
          <w:rFonts w:ascii="Times New Roman" w:hAnsi="Times New Roman"/>
          <w:b/>
          <w:bCs/>
          <w:sz w:val="28"/>
          <w:szCs w:val="28"/>
        </w:rPr>
        <w:t>0409 «Дорожное хозяйство»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расходов осуще</w:t>
      </w:r>
      <w:r w:rsidR="00705A76">
        <w:rPr>
          <w:rFonts w:ascii="Times New Roman" w:hAnsi="Times New Roman"/>
          <w:sz w:val="28"/>
          <w:szCs w:val="28"/>
        </w:rPr>
        <w:t>ствлялось в рамках муниципальной</w:t>
      </w:r>
      <w:r>
        <w:rPr>
          <w:rFonts w:ascii="Times New Roman" w:hAnsi="Times New Roman"/>
          <w:sz w:val="28"/>
          <w:szCs w:val="28"/>
        </w:rPr>
        <w:t xml:space="preserve">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</w:t>
      </w:r>
      <w:r w:rsidR="00705A76">
        <w:rPr>
          <w:rFonts w:ascii="Times New Roman" w:hAnsi="Times New Roman"/>
          <w:sz w:val="28"/>
          <w:szCs w:val="28"/>
        </w:rPr>
        <w:t xml:space="preserve">ы </w:t>
      </w:r>
      <w:r w:rsidR="00705A76" w:rsidRPr="00336F9D">
        <w:rPr>
          <w:rFonts w:ascii="Times New Roman" w:hAnsi="Times New Roman"/>
          <w:sz w:val="28"/>
          <w:szCs w:val="28"/>
        </w:rPr>
        <w:t>«Развитие транспортной системы Пучежского муниципального района»</w:t>
      </w:r>
      <w:r w:rsidR="00705A76">
        <w:rPr>
          <w:rFonts w:ascii="Times New Roman" w:hAnsi="Times New Roman"/>
          <w:sz w:val="28"/>
          <w:szCs w:val="28"/>
        </w:rPr>
        <w:t xml:space="preserve">: </w:t>
      </w:r>
    </w:p>
    <w:p w:rsidR="00705A76" w:rsidRDefault="00705A76" w:rsidP="001815B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3063"/>
        <w:gridCol w:w="1488"/>
        <w:gridCol w:w="1701"/>
        <w:gridCol w:w="1701"/>
        <w:gridCol w:w="851"/>
        <w:gridCol w:w="850"/>
        <w:gridCol w:w="2127"/>
        <w:gridCol w:w="3118"/>
      </w:tblGrid>
      <w:tr w:rsidR="001815B0" w:rsidRPr="00401CC9" w:rsidTr="00FC034B">
        <w:trPr>
          <w:trHeight w:val="1639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Default="001815B0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1815B0" w:rsidRPr="00401CC9" w:rsidRDefault="001815B0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01CC9" w:rsidRDefault="001815B0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2023 год</w:t>
            </w:r>
            <w:r w:rsidR="004C0369"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01CC9" w:rsidRDefault="001815B0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2024</w:t>
            </w:r>
            <w:r w:rsidR="004C0369"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4C0369"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01CC9" w:rsidRDefault="001815B0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2024</w:t>
            </w:r>
            <w:r w:rsidR="004C0369"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4C0369"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01CC9" w:rsidRDefault="001815B0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и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01CC9" w:rsidRDefault="001815B0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01CC9" w:rsidRDefault="001815B0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рамках мер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приятия выпо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нены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B0" w:rsidRPr="00401CC9" w:rsidRDefault="001815B0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роста, сниж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к уровню 2023 года</w:t>
            </w:r>
          </w:p>
        </w:tc>
      </w:tr>
      <w:tr w:rsidR="009C7EEC" w:rsidRPr="001815B0" w:rsidTr="009C7EEC">
        <w:trPr>
          <w:trHeight w:val="1266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EC" w:rsidRPr="006E32A9" w:rsidRDefault="009C7EEC" w:rsidP="00181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lastRenderedPageBreak/>
              <w:t>Капитальный ремонт, ремонт автомобильных дорог общего пользования местного знач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 xml:space="preserve">ния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631 628,31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631 628,31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EC" w:rsidRDefault="009C7EEC" w:rsidP="009F6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дорог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C7EEC" w:rsidRDefault="009C7EEC" w:rsidP="009F6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 Затеиха, ул. Ле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– 200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9C7EEC" w:rsidRDefault="009C7EEC" w:rsidP="009F6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Затеиха, пер.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50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C7EEC" w:rsidRPr="00401CC9" w:rsidRDefault="009C7EEC" w:rsidP="009F6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Илья-Высоково</w:t>
            </w:r>
            <w:proofErr w:type="gram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пер. Безымянный – 230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C7EEC" w:rsidRPr="00401CC9" w:rsidRDefault="009C7EEC" w:rsidP="009F6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подъезд к д.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Слин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ково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200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C7EEC" w:rsidRPr="00401CC9" w:rsidRDefault="009C7EEC" w:rsidP="009F6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подъезд к д.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Копосиха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270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C7EEC" w:rsidRPr="00401CC9" w:rsidRDefault="009C7EEC" w:rsidP="009F6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подъезд к д. Мехово – 230 м.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401CC9" w:rsidRDefault="009C7EE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осуществлялись в ра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ках исполнения Соглашения с Департаментом дорожного х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зяйства по предоставлению су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сидии областного бюджета на формирование муниципальных дорожных фондов</w:t>
            </w:r>
          </w:p>
          <w:p w:rsidR="009C7EEC" w:rsidRPr="00401CC9" w:rsidRDefault="009C7EEC" w:rsidP="001815B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7EEC" w:rsidRPr="001815B0" w:rsidTr="009C7EEC">
        <w:trPr>
          <w:trHeight w:val="244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EC" w:rsidRPr="006E32A9" w:rsidRDefault="009C7EEC" w:rsidP="00181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Проектирование строительс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ва (реконструкции), кап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тального ремонта, строител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ство (реконструкцию), кап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тальный ремонт, ремонт и содержание автомобильных дорог общего пользования местного значения, в том числе на формирование м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ниципальных дорожных фо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 xml:space="preserve">дов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4 844 368,08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4 844 368,06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4 844 368,06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EC" w:rsidRPr="006E32A9" w:rsidRDefault="009C7EE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EC" w:rsidRPr="00401CC9" w:rsidRDefault="009C7EEC" w:rsidP="00760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EC" w:rsidRPr="00401CC9" w:rsidRDefault="009C7EEC" w:rsidP="001815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24BC" w:rsidRPr="001815B0" w:rsidTr="00FC034B">
        <w:trPr>
          <w:trHeight w:val="189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4BC" w:rsidRPr="006E32A9" w:rsidRDefault="002824BC" w:rsidP="002824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Изготовление проектной д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кументации на капитальный ремонт, ремонт дорог местн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го значения, проведение строительного контроля при осуществлении строительс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ва, реконструкции и кап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тального ремонта дорог мес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ного значения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166,7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A9" w:rsidRDefault="002824BC" w:rsidP="0028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Изготовлена сметная документация на р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 дорог</w:t>
            </w:r>
          </w:p>
          <w:p w:rsidR="002824BC" w:rsidRPr="00401CC9" w:rsidRDefault="002824BC" w:rsidP="0028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40 000,00руб. </w:t>
            </w:r>
          </w:p>
          <w:p w:rsidR="002824BC" w:rsidRPr="00401CC9" w:rsidRDefault="002824BC" w:rsidP="0028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Строительный ко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троль на объектах:-«Ремонт дороги д</w:t>
            </w:r>
            <w:proofErr w:type="gram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атеиха, .Лесная»;</w:t>
            </w:r>
          </w:p>
          <w:p w:rsidR="002824BC" w:rsidRPr="00401CC9" w:rsidRDefault="002824BC" w:rsidP="00FC03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-«Ремонт дороги подъезд к д.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Слиньк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»; -«Ремонт дороги д. Затеиха, пер.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 -«Ремонт д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роги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-Высоково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пер.Безымянный»; -«Ремонт дороги подъезд к д.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Копос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»; -«Ремонт дороги подъезд к д.Мехово» 60 000,00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расходов на изготовление смет</w:t>
            </w:r>
          </w:p>
        </w:tc>
      </w:tr>
      <w:tr w:rsidR="002824BC" w:rsidRPr="001815B0" w:rsidTr="00FC034B">
        <w:trPr>
          <w:trHeight w:val="189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4BC" w:rsidRPr="006E32A9" w:rsidRDefault="002824BC" w:rsidP="00181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3 956 518,85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4 136 153,11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4 135 266,04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BC" w:rsidRPr="00FC034B" w:rsidRDefault="002824BC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дороги</w:t>
            </w:r>
          </w:p>
          <w:p w:rsidR="002824BC" w:rsidRPr="00FC034B" w:rsidRDefault="002824BC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етнево</w:t>
            </w:r>
            <w:proofErr w:type="spellEnd"/>
            <w:r w:rsidR="00FC034B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 Сад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вая 290м</w:t>
            </w:r>
            <w:r w:rsid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д.Дроздиха</w:t>
            </w:r>
            <w:proofErr w:type="spell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FC034B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пер.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Восточный</w:t>
            </w:r>
            <w:r w:rsid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Сеготь-Круглово</w:t>
            </w:r>
            <w:proofErr w:type="spell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(съезд к </w:t>
            </w: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д.Осиха</w:t>
            </w:r>
            <w:proofErr w:type="spell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 замена трубы</w:t>
            </w:r>
            <w:r w:rsidR="006E32A9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824BC" w:rsidRPr="00FC034B" w:rsidRDefault="002824BC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-Высоково</w:t>
            </w:r>
            <w:proofErr w:type="spell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ул.Новая  600м</w:t>
            </w:r>
            <w:r w:rsidR="006E32A9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824BC" w:rsidRPr="00FC034B" w:rsidRDefault="002824BC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атеиха </w:t>
            </w:r>
            <w:r w:rsidR="00FC034B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л.Ивановская  300м</w:t>
            </w:r>
            <w:r w:rsidR="006E32A9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пер.Южный   250м</w:t>
            </w:r>
            <w:r w:rsidR="006E32A9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824BC" w:rsidRPr="00FC034B" w:rsidRDefault="002824BC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Подъезд к </w:t>
            </w: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меково</w:t>
            </w:r>
            <w:proofErr w:type="spell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86м</w:t>
            </w:r>
            <w:r w:rsidR="00F97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Подъезд к </w:t>
            </w: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д.Копосиха</w:t>
            </w:r>
            <w:proofErr w:type="spell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дирование</w:t>
            </w:r>
            <w:proofErr w:type="spellEnd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1855м</w:t>
            </w:r>
            <w:r w:rsidR="00F97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824BC" w:rsidRPr="00FC034B" w:rsidRDefault="00F9713F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Мехово</w:t>
            </w:r>
            <w:r w:rsidR="002824BC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-Сорвачево</w:t>
            </w:r>
            <w:proofErr w:type="spellEnd"/>
            <w:r w:rsidR="002824BC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450м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2824BC"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2824BC" w:rsidRPr="00FC034B" w:rsidRDefault="002824BC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3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3 552 225,00руб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824BC" w:rsidRPr="00FC034B" w:rsidRDefault="002824BC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бильных дорог Пе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рово-Рябово-Нестерово стоимость   </w:t>
            </w:r>
            <w:r w:rsidRPr="00FC03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20000,00руб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824BC" w:rsidRPr="00FC034B" w:rsidRDefault="002824BC" w:rsidP="00F97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дороги подъезд к</w:t>
            </w:r>
            <w:r w:rsidR="00F97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="00F97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Баклан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</w:t>
            </w:r>
            <w:proofErr w:type="spellEnd"/>
            <w:r w:rsidR="00F97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C0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стоимость </w:t>
            </w:r>
            <w:r w:rsidRPr="00FC03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563 041,04руб.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C" w:rsidRPr="006E32A9" w:rsidRDefault="002824BC" w:rsidP="00760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Индексация расходов</w:t>
            </w:r>
          </w:p>
        </w:tc>
      </w:tr>
      <w:tr w:rsidR="006E32A9" w:rsidRPr="001815B0" w:rsidTr="00FC034B">
        <w:trPr>
          <w:trHeight w:val="70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A9" w:rsidRPr="00401CC9" w:rsidRDefault="006E32A9" w:rsidP="00FC0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сельским поселениям, вх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дящим в состав Пучежского м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ниципального района на реш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вопросов местного значения, связанные с осуществление д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рожной деятельности в отнош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автомобильных дорог мес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значения вне границ нас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ленных пунктов в границах м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ниципального района, осущес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вление муниципального контр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ля за сохранностью автомобил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дорог местного значения вне границ населенных пунктов в границах муниципального района, и обеспечение безопа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дорожного движения на них, а</w:t>
            </w:r>
            <w:proofErr w:type="gram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также осуществление иных полномочий в области и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пользования автомобильных дорог и осуществление доро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деятельности в соответствии с законодательством Российской Федерации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A9" w:rsidRPr="006E32A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lastRenderedPageBreak/>
              <w:t>9 258 056,00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A9" w:rsidRPr="006E32A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11 001 928,00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A9" w:rsidRPr="006E32A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11 001 928,00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A9" w:rsidRPr="006E32A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A9" w:rsidRPr="006E32A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t>118,8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401CC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proofErr w:type="spellStart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Затеихинское</w:t>
            </w:r>
            <w:proofErr w:type="spellEnd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с/</w:t>
            </w:r>
            <w:proofErr w:type="spellStart"/>
            <w:proofErr w:type="gramStart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proofErr w:type="spellEnd"/>
            <w:proofErr w:type="gramEnd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:</w:t>
            </w:r>
          </w:p>
          <w:p w:rsidR="006E32A9" w:rsidRPr="00401CC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Расчистка дорог от снега 685,2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содержание дорог 755,8 тыс. руб.</w:t>
            </w:r>
          </w:p>
          <w:p w:rsidR="006E32A9" w:rsidRPr="00401CC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Илья-Высоковское</w:t>
            </w:r>
            <w:proofErr w:type="spellEnd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C03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с/</w:t>
            </w:r>
            <w:proofErr w:type="spellStart"/>
            <w:proofErr w:type="gramStart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6E32A9" w:rsidRPr="00401CC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Расчистка дорог от снега 2 163,1 тыс. </w:t>
            </w:r>
            <w:proofErr w:type="spell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содержание д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 1 379,6 тыс. р.</w:t>
            </w:r>
          </w:p>
          <w:p w:rsidR="006E32A9" w:rsidRPr="00401CC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proofErr w:type="spellStart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Мортковское</w:t>
            </w:r>
            <w:proofErr w:type="spellEnd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FC034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с/</w:t>
            </w:r>
            <w:proofErr w:type="spellStart"/>
            <w:proofErr w:type="gramStart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proofErr w:type="spellEnd"/>
            <w:proofErr w:type="gramEnd"/>
          </w:p>
          <w:p w:rsidR="006E32A9" w:rsidRPr="00401CC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Расчистка дорог от снега 828,6 тыс. руб., содержание дорог 1828,9 тыс. р.</w:t>
            </w:r>
          </w:p>
          <w:p w:rsidR="006E32A9" w:rsidRPr="00401CC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Сеготское</w:t>
            </w:r>
            <w:proofErr w:type="spellEnd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FC034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с/</w:t>
            </w:r>
            <w:proofErr w:type="spellStart"/>
            <w:proofErr w:type="gramStart"/>
            <w:r w:rsidRPr="00401CC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proofErr w:type="spellEnd"/>
            <w:proofErr w:type="gramEnd"/>
            <w:r w:rsidR="00FC034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стка дорог от снега- 1586,4 тыс. р</w:t>
            </w:r>
            <w:r w:rsidR="00BD7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E32A9" w:rsidRPr="00401CC9" w:rsidRDefault="006E32A9" w:rsidP="00BD7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дорог- 1792,3 тыс</w:t>
            </w:r>
            <w:proofErr w:type="gramStart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01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r w:rsidR="00BD7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A9" w:rsidRPr="006E32A9" w:rsidRDefault="006E32A9" w:rsidP="00C31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32A9">
              <w:rPr>
                <w:rFonts w:ascii="Times New Roman" w:eastAsia="Times New Roman" w:hAnsi="Times New Roman"/>
                <w:lang w:eastAsia="ru-RU"/>
              </w:rPr>
              <w:lastRenderedPageBreak/>
              <w:t>Увеличение акцизов, пост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E32A9">
              <w:rPr>
                <w:rFonts w:ascii="Times New Roman" w:eastAsia="Times New Roman" w:hAnsi="Times New Roman"/>
                <w:lang w:eastAsia="ru-RU"/>
              </w:rPr>
              <w:t>пающих в бюджет района</w:t>
            </w:r>
          </w:p>
        </w:tc>
      </w:tr>
    </w:tbl>
    <w:p w:rsidR="001815B0" w:rsidRDefault="001815B0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0EDA" w:rsidRPr="00AB5973" w:rsidRDefault="007D082A" w:rsidP="00D50ED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32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  <w:lang w:eastAsia="ru-RU"/>
        </w:rPr>
        <w:t>0412</w:t>
      </w:r>
      <w:r w:rsidRPr="00EB2132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EB2132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>Другие вопросы в области национальной экономики</w:t>
      </w:r>
      <w:r w:rsidRPr="00EB213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EB2132">
        <w:rPr>
          <w:rFonts w:ascii="Times New Roman" w:hAnsi="Times New Roman"/>
          <w:bCs/>
          <w:sz w:val="28"/>
          <w:szCs w:val="28"/>
        </w:rPr>
        <w:t xml:space="preserve"> </w:t>
      </w:r>
      <w:r w:rsidR="00BB3D6E">
        <w:rPr>
          <w:rFonts w:ascii="Times New Roman" w:hAnsi="Times New Roman"/>
          <w:bCs/>
          <w:sz w:val="28"/>
          <w:szCs w:val="28"/>
        </w:rPr>
        <w:t>расходы</w:t>
      </w:r>
      <w:r w:rsidR="00A26069" w:rsidRPr="00A26069">
        <w:rPr>
          <w:rFonts w:ascii="Times New Roman" w:hAnsi="Times New Roman"/>
          <w:sz w:val="28"/>
          <w:szCs w:val="28"/>
        </w:rPr>
        <w:t xml:space="preserve"> </w:t>
      </w:r>
      <w:r w:rsidR="00A26069">
        <w:rPr>
          <w:rFonts w:ascii="Times New Roman" w:hAnsi="Times New Roman"/>
          <w:sz w:val="28"/>
          <w:szCs w:val="28"/>
        </w:rPr>
        <w:t>осуществлялось в рамках м</w:t>
      </w:r>
      <w:r w:rsidR="00A26069">
        <w:rPr>
          <w:rFonts w:ascii="Times New Roman" w:hAnsi="Times New Roman"/>
          <w:sz w:val="28"/>
          <w:szCs w:val="28"/>
        </w:rPr>
        <w:t>у</w:t>
      </w:r>
      <w:r w:rsidR="00A26069">
        <w:rPr>
          <w:rFonts w:ascii="Times New Roman" w:hAnsi="Times New Roman"/>
          <w:sz w:val="28"/>
          <w:szCs w:val="28"/>
        </w:rPr>
        <w:t>ниципальной программы</w:t>
      </w:r>
      <w:r w:rsidR="002824BC">
        <w:rPr>
          <w:rFonts w:ascii="Times New Roman" w:hAnsi="Times New Roman"/>
          <w:sz w:val="28"/>
          <w:szCs w:val="28"/>
        </w:rPr>
        <w:t xml:space="preserve"> </w:t>
      </w:r>
      <w:r w:rsidR="002824BC" w:rsidRPr="002824BC">
        <w:rPr>
          <w:rFonts w:ascii="Times New Roman" w:hAnsi="Times New Roman"/>
          <w:sz w:val="28"/>
          <w:szCs w:val="28"/>
        </w:rPr>
        <w:t xml:space="preserve"> Пучежского муниципального района «Развитие культуры и туризма Пучежского муниципал</w:t>
      </w:r>
      <w:r w:rsidR="002824BC" w:rsidRPr="002824BC">
        <w:rPr>
          <w:rFonts w:ascii="Times New Roman" w:hAnsi="Times New Roman"/>
          <w:sz w:val="28"/>
          <w:szCs w:val="28"/>
        </w:rPr>
        <w:t>ь</w:t>
      </w:r>
      <w:r w:rsidR="002824BC" w:rsidRPr="002824BC">
        <w:rPr>
          <w:rFonts w:ascii="Times New Roman" w:hAnsi="Times New Roman"/>
          <w:sz w:val="28"/>
          <w:szCs w:val="28"/>
        </w:rPr>
        <w:t>ного района»</w:t>
      </w:r>
    </w:p>
    <w:tbl>
      <w:tblPr>
        <w:tblW w:w="14562" w:type="dxa"/>
        <w:tblInd w:w="93" w:type="dxa"/>
        <w:tblLayout w:type="fixed"/>
        <w:tblLook w:val="04A0"/>
      </w:tblPr>
      <w:tblGrid>
        <w:gridCol w:w="3417"/>
        <w:gridCol w:w="1648"/>
        <w:gridCol w:w="1417"/>
        <w:gridCol w:w="1418"/>
        <w:gridCol w:w="1134"/>
        <w:gridCol w:w="1275"/>
        <w:gridCol w:w="1985"/>
        <w:gridCol w:w="2268"/>
      </w:tblGrid>
      <w:tr w:rsidR="00D50EDA" w:rsidRPr="00D50EDA" w:rsidTr="00F9713F">
        <w:trPr>
          <w:trHeight w:val="112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3F" w:rsidRDefault="00D50EDA" w:rsidP="00D50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D50EDA" w:rsidRPr="00401CC9" w:rsidRDefault="00D50EDA" w:rsidP="00D50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A" w:rsidRPr="00401CC9" w:rsidRDefault="00D50EDA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2023 год</w:t>
            </w:r>
            <w:r w:rsid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A" w:rsidRPr="00401CC9" w:rsidRDefault="00D50EDA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ждено 2024</w:t>
            </w:r>
            <w:r w:rsid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A" w:rsidRPr="00401CC9" w:rsidRDefault="00D50EDA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2024</w:t>
            </w:r>
            <w:r w:rsid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A" w:rsidRPr="00401CC9" w:rsidRDefault="00D50EDA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и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A" w:rsidRPr="00401CC9" w:rsidRDefault="00D50EDA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A" w:rsidRPr="00401CC9" w:rsidRDefault="00D50EDA" w:rsidP="0040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рамках мер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приятия в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полнен</w:t>
            </w:r>
            <w:r w:rsid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A" w:rsidRPr="00401CC9" w:rsidRDefault="00D50EDA" w:rsidP="00F9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роста, снижения к уро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401C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ню 2023 года</w:t>
            </w:r>
          </w:p>
        </w:tc>
      </w:tr>
      <w:tr w:rsidR="00D50EDA" w:rsidRPr="00D50EDA" w:rsidTr="00F9713F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EDA" w:rsidRPr="00D50EDA" w:rsidRDefault="00D50EDA" w:rsidP="00D5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на территории района в рамках празднования Дня российск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предпринимателя и облас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Дня предпринимателя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2824B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Приобретены рамки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2824BC" w:rsidP="0028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Индексация расх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</w:tr>
      <w:tr w:rsidR="00D50EDA" w:rsidRPr="00D50EDA" w:rsidTr="00F9713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EDA" w:rsidRPr="00D50EDA" w:rsidRDefault="00D50EDA" w:rsidP="00D5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конкурсов ма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терства в сфере малого и сре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предпринимательства Пучежского района, в том числе профессионального ма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терства среди специалистов, занятых в малом и среднем бизнесе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2824BC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лучшее офор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к Новому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DA" w:rsidRPr="00D50EDA" w:rsidRDefault="00D50EDA" w:rsidP="00D50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0EDA" w:rsidRPr="00D50EDA" w:rsidTr="00F9713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EDA" w:rsidRPr="00D50EDA" w:rsidRDefault="00D50EDA" w:rsidP="00D5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досуга и обесп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муниципальн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услугами организ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ций культуры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257 796,00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4B6F74" w:rsidRDefault="004B6F74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(доведение </w:t>
            </w:r>
            <w:proofErr w:type="gramStart"/>
            <w:r w:rsidRPr="004B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B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МРОТ 19242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B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DA" w:rsidRPr="00D50EDA" w:rsidRDefault="00D50EDA" w:rsidP="00830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47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осущес</w:t>
            </w:r>
            <w:r w:rsidR="00A47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47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влялись за счет средств бюджета Пучежского мун</w:t>
            </w:r>
            <w:r w:rsidR="00A47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47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района (дотация)</w:t>
            </w:r>
          </w:p>
        </w:tc>
      </w:tr>
      <w:tr w:rsidR="00D50EDA" w:rsidRPr="00D50EDA" w:rsidTr="00F9713F">
        <w:trPr>
          <w:trHeight w:val="23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EDA" w:rsidRPr="00D50EDA" w:rsidRDefault="00D50EDA" w:rsidP="00D5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части пер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данных муниципальному ра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ону полномочий Пучежского городского поселения на в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мероприятий по п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вышению туристического п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тенциала городского посел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(обеспечение деятельн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муниципальных учрежд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культуры)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89337C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lang w:eastAsia="ru-RU"/>
              </w:rPr>
              <w:t>1 850 000,00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89337C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lang w:eastAsia="ru-RU"/>
              </w:rPr>
              <w:t>2 401 622,25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89337C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lang w:eastAsia="ru-RU"/>
              </w:rPr>
              <w:t>2 401 622,25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D50EDA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A" w:rsidRPr="00D50EDA" w:rsidRDefault="004B6F74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структурного подразделения МБУК «Центр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лизованная клубная сист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ма» Гостевой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37C" w:rsidRDefault="004B6F74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Индексация расх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дов, </w:t>
            </w:r>
          </w:p>
          <w:p w:rsidR="00D50EDA" w:rsidRPr="00D50EDA" w:rsidRDefault="004B6F74" w:rsidP="004B6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МРОТ</w:t>
            </w:r>
          </w:p>
        </w:tc>
      </w:tr>
    </w:tbl>
    <w:p w:rsidR="009C7EEC" w:rsidRDefault="007D082A" w:rsidP="007D082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D082A" w:rsidRDefault="007D082A" w:rsidP="007D08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0500 «Жилищно-коммунальное хозяйство</w:t>
      </w:r>
      <w:r w:rsidRPr="00A426F4">
        <w:rPr>
          <w:rFonts w:ascii="Times New Roman" w:hAnsi="Times New Roman"/>
          <w:b/>
          <w:sz w:val="28"/>
          <w:szCs w:val="28"/>
        </w:rPr>
        <w:t>»</w:t>
      </w:r>
    </w:p>
    <w:p w:rsidR="007D082A" w:rsidRPr="0005761C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61C">
        <w:rPr>
          <w:rFonts w:ascii="Times New Roman" w:hAnsi="Times New Roman"/>
          <w:bCs/>
          <w:sz w:val="28"/>
          <w:szCs w:val="28"/>
        </w:rPr>
        <w:t>Расходы   по разделу «Жилищно-коммунальн</w:t>
      </w:r>
      <w:r w:rsidR="00A47503" w:rsidRPr="0005761C">
        <w:rPr>
          <w:rFonts w:ascii="Times New Roman" w:hAnsi="Times New Roman"/>
          <w:bCs/>
          <w:sz w:val="28"/>
          <w:szCs w:val="28"/>
        </w:rPr>
        <w:t xml:space="preserve">ое хозяйство» за 2024 год  составили </w:t>
      </w:r>
      <w:r w:rsidR="0089337C">
        <w:rPr>
          <w:rFonts w:ascii="Times New Roman" w:hAnsi="Times New Roman"/>
          <w:bCs/>
          <w:sz w:val="28"/>
          <w:szCs w:val="28"/>
        </w:rPr>
        <w:t xml:space="preserve"> </w:t>
      </w:r>
      <w:r w:rsidR="00A47503" w:rsidRPr="0005761C">
        <w:rPr>
          <w:rFonts w:ascii="Times New Roman" w:hAnsi="Times New Roman"/>
          <w:bCs/>
          <w:sz w:val="28"/>
          <w:szCs w:val="28"/>
        </w:rPr>
        <w:t>3 303 120,04</w:t>
      </w:r>
      <w:r w:rsidRPr="0005761C">
        <w:rPr>
          <w:rFonts w:ascii="Times New Roman" w:hAnsi="Times New Roman"/>
          <w:bCs/>
          <w:sz w:val="28"/>
          <w:szCs w:val="28"/>
        </w:rPr>
        <w:t xml:space="preserve"> рубля при годов</w:t>
      </w:r>
      <w:r w:rsidR="00E70DD8" w:rsidRPr="0005761C">
        <w:rPr>
          <w:rFonts w:ascii="Times New Roman" w:hAnsi="Times New Roman"/>
          <w:bCs/>
          <w:sz w:val="28"/>
          <w:szCs w:val="28"/>
        </w:rPr>
        <w:t>ом уточнен</w:t>
      </w:r>
      <w:r w:rsidR="00A47503" w:rsidRPr="0005761C">
        <w:rPr>
          <w:rFonts w:ascii="Times New Roman" w:hAnsi="Times New Roman"/>
          <w:bCs/>
          <w:sz w:val="28"/>
          <w:szCs w:val="28"/>
        </w:rPr>
        <w:t>ном плане 3 462 033,18 рублей</w:t>
      </w:r>
      <w:r w:rsidRPr="0005761C">
        <w:rPr>
          <w:rFonts w:ascii="Times New Roman" w:hAnsi="Times New Roman"/>
          <w:bCs/>
          <w:sz w:val="28"/>
          <w:szCs w:val="28"/>
        </w:rPr>
        <w:t>, испол</w:t>
      </w:r>
      <w:r w:rsidR="0005761C" w:rsidRPr="0005761C">
        <w:rPr>
          <w:rFonts w:ascii="Times New Roman" w:hAnsi="Times New Roman"/>
          <w:bCs/>
          <w:sz w:val="28"/>
          <w:szCs w:val="28"/>
        </w:rPr>
        <w:t>нение составило 95,4</w:t>
      </w:r>
      <w:r w:rsidRPr="0005761C">
        <w:rPr>
          <w:rFonts w:ascii="Times New Roman" w:hAnsi="Times New Roman"/>
          <w:bCs/>
          <w:sz w:val="28"/>
          <w:szCs w:val="28"/>
        </w:rPr>
        <w:t xml:space="preserve"> %. По сравнению с аналогичным периодом прошлого </w:t>
      </w:r>
      <w:r w:rsidR="0005761C" w:rsidRPr="0005761C">
        <w:rPr>
          <w:rFonts w:ascii="Times New Roman" w:hAnsi="Times New Roman"/>
          <w:bCs/>
          <w:sz w:val="28"/>
          <w:szCs w:val="28"/>
        </w:rPr>
        <w:t>года расходы уменьшились на 57,2</w:t>
      </w:r>
      <w:r w:rsidRPr="0005761C">
        <w:rPr>
          <w:rFonts w:ascii="Times New Roman" w:hAnsi="Times New Roman"/>
          <w:bCs/>
          <w:sz w:val="28"/>
          <w:szCs w:val="28"/>
        </w:rPr>
        <w:t xml:space="preserve"> %.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61C">
        <w:rPr>
          <w:rFonts w:ascii="Times New Roman" w:hAnsi="Times New Roman"/>
          <w:bCs/>
          <w:sz w:val="28"/>
          <w:szCs w:val="28"/>
        </w:rPr>
        <w:t xml:space="preserve">Динамика исполнения расходов по разделу </w:t>
      </w:r>
      <w:r w:rsidRPr="0005761C">
        <w:rPr>
          <w:rFonts w:ascii="Times New Roman" w:hAnsi="Times New Roman"/>
          <w:b/>
          <w:sz w:val="28"/>
          <w:szCs w:val="28"/>
        </w:rPr>
        <w:t>«Жилищно-коммунальное хозяйство»</w:t>
      </w:r>
      <w:r w:rsidRPr="0005761C">
        <w:rPr>
          <w:rFonts w:ascii="Times New Roman" w:hAnsi="Times New Roman"/>
          <w:bCs/>
          <w:sz w:val="28"/>
          <w:szCs w:val="28"/>
        </w:rPr>
        <w:t xml:space="preserve"> за 202</w:t>
      </w:r>
      <w:r w:rsidR="0005761C" w:rsidRPr="0005761C">
        <w:rPr>
          <w:rFonts w:ascii="Times New Roman" w:hAnsi="Times New Roman"/>
          <w:bCs/>
          <w:sz w:val="28"/>
          <w:szCs w:val="28"/>
        </w:rPr>
        <w:t>3</w:t>
      </w:r>
      <w:r w:rsidRPr="0005761C">
        <w:rPr>
          <w:rFonts w:ascii="Times New Roman" w:hAnsi="Times New Roman"/>
          <w:bCs/>
          <w:sz w:val="28"/>
          <w:szCs w:val="28"/>
        </w:rPr>
        <w:t>-202</w:t>
      </w:r>
      <w:r w:rsidR="0005761C" w:rsidRPr="0005761C">
        <w:rPr>
          <w:rFonts w:ascii="Times New Roman" w:hAnsi="Times New Roman"/>
          <w:bCs/>
          <w:sz w:val="28"/>
          <w:szCs w:val="28"/>
        </w:rPr>
        <w:t>4</w:t>
      </w:r>
      <w:r w:rsidRPr="0005761C">
        <w:rPr>
          <w:rFonts w:ascii="Times New Roman" w:hAnsi="Times New Roman"/>
          <w:bCs/>
          <w:sz w:val="28"/>
          <w:szCs w:val="28"/>
        </w:rPr>
        <w:t xml:space="preserve"> годы предста</w:t>
      </w:r>
      <w:r w:rsidRPr="0005761C">
        <w:rPr>
          <w:rFonts w:ascii="Times New Roman" w:hAnsi="Times New Roman"/>
          <w:bCs/>
          <w:sz w:val="28"/>
          <w:szCs w:val="28"/>
        </w:rPr>
        <w:t>в</w:t>
      </w:r>
      <w:r w:rsidRPr="0005761C">
        <w:rPr>
          <w:rFonts w:ascii="Times New Roman" w:hAnsi="Times New Roman"/>
          <w:bCs/>
          <w:sz w:val="28"/>
          <w:szCs w:val="28"/>
        </w:rPr>
        <w:t xml:space="preserve">лена в нижеследующей таблице: </w:t>
      </w:r>
    </w:p>
    <w:p w:rsidR="00764070" w:rsidRPr="0005761C" w:rsidRDefault="00764070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3537" w:type="dxa"/>
        <w:jc w:val="center"/>
        <w:tblInd w:w="-1614" w:type="dxa"/>
        <w:tblLook w:val="00A0"/>
      </w:tblPr>
      <w:tblGrid>
        <w:gridCol w:w="4132"/>
        <w:gridCol w:w="1074"/>
        <w:gridCol w:w="2001"/>
        <w:gridCol w:w="1874"/>
        <w:gridCol w:w="1968"/>
        <w:gridCol w:w="1602"/>
        <w:gridCol w:w="1074"/>
      </w:tblGrid>
      <w:tr w:rsidR="007D082A" w:rsidRPr="0089337C" w:rsidTr="0089337C">
        <w:trPr>
          <w:cantSplit/>
          <w:trHeight w:val="1541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9337C" w:rsidRDefault="00764070" w:rsidP="00764070">
            <w:pPr>
              <w:spacing w:after="0" w:line="240" w:lineRule="auto"/>
              <w:ind w:hanging="2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lastRenderedPageBreak/>
              <w:t xml:space="preserve">    </w:t>
            </w:r>
            <w:r w:rsidR="007D082A"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Наименование подраздела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Код 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раздела,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подраздела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Исполнено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 202</w:t>
            </w:r>
            <w:r w:rsidR="0005761C"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3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(рублей)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Утверждено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 на 202</w:t>
            </w:r>
            <w:r w:rsidR="0005761C"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4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 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(рублей)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9337C" w:rsidRDefault="007D082A" w:rsidP="00F9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Исполнено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за 202</w:t>
            </w:r>
            <w:r w:rsidR="0005761C"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4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 (рублей)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9337C" w:rsidRDefault="007D082A" w:rsidP="00E70D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% исполн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е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ния к пл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а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новым п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о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казателям 202</w:t>
            </w:r>
            <w:r w:rsidR="0005761C"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Темп роста 202</w:t>
            </w:r>
            <w:r w:rsidR="0005761C"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4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 к 202</w:t>
            </w:r>
            <w:r w:rsidR="0005761C"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3</w:t>
            </w: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, </w:t>
            </w:r>
          </w:p>
          <w:p w:rsidR="007D082A" w:rsidRPr="0089337C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9337C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%</w:t>
            </w:r>
          </w:p>
        </w:tc>
      </w:tr>
      <w:tr w:rsidR="0005761C" w:rsidRPr="0089337C" w:rsidTr="0089337C">
        <w:trPr>
          <w:trHeight w:val="314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61C" w:rsidRPr="009C7EEC" w:rsidRDefault="0005761C" w:rsidP="0012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7EEC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</w:t>
            </w:r>
            <w:r w:rsidR="00122244" w:rsidRPr="009C7E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7E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хозяйство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057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3 091 514,06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61C" w:rsidRPr="0089337C" w:rsidTr="0089337C">
        <w:trPr>
          <w:trHeight w:val="314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61C" w:rsidRPr="009C7EEC" w:rsidRDefault="0005761C" w:rsidP="0012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7EEC">
              <w:rPr>
                <w:rFonts w:ascii="Times New Roman" w:hAnsi="Times New Roman"/>
                <w:sz w:val="28"/>
                <w:szCs w:val="28"/>
                <w:lang w:eastAsia="ru-RU"/>
              </w:rPr>
              <w:t> Коммунальное хозяйство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057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4 630 456,70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3 462 033,18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3 303 120,04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89337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-28,7</w:t>
            </w:r>
          </w:p>
        </w:tc>
      </w:tr>
      <w:tr w:rsidR="0005761C" w:rsidRPr="009C7EEC" w:rsidTr="0089337C">
        <w:trPr>
          <w:trHeight w:val="349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1C" w:rsidRPr="009C7EEC" w:rsidRDefault="0005761C" w:rsidP="009C7E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7E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9C7EE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9C7EEC" w:rsidRDefault="0005761C" w:rsidP="00057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7EEC">
              <w:rPr>
                <w:rFonts w:ascii="Times New Roman" w:hAnsi="Times New Roman"/>
                <w:b/>
                <w:bCs/>
                <w:sz w:val="28"/>
                <w:szCs w:val="28"/>
              </w:rPr>
              <w:t>7 721 970,76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9C7EE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7EEC">
              <w:rPr>
                <w:rFonts w:ascii="Times New Roman" w:hAnsi="Times New Roman"/>
                <w:b/>
                <w:bCs/>
                <w:sz w:val="28"/>
                <w:szCs w:val="28"/>
              </w:rPr>
              <w:t>3 462 033,18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9C7EE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7EEC">
              <w:rPr>
                <w:rFonts w:ascii="Times New Roman" w:hAnsi="Times New Roman"/>
                <w:b/>
                <w:bCs/>
                <w:sz w:val="28"/>
                <w:szCs w:val="28"/>
              </w:rPr>
              <w:t>3 303 120,04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9C7EE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7EEC">
              <w:rPr>
                <w:rFonts w:ascii="Times New Roman" w:hAnsi="Times New Roman"/>
                <w:b/>
                <w:bCs/>
                <w:sz w:val="28"/>
                <w:szCs w:val="28"/>
              </w:rPr>
              <w:t>95,4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1C" w:rsidRPr="009C7EEC" w:rsidRDefault="0005761C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7EEC">
              <w:rPr>
                <w:rFonts w:ascii="Times New Roman" w:hAnsi="Times New Roman"/>
                <w:b/>
                <w:bCs/>
                <w:sz w:val="28"/>
                <w:szCs w:val="28"/>
              </w:rPr>
              <w:t>-57,2</w:t>
            </w:r>
          </w:p>
        </w:tc>
      </w:tr>
    </w:tbl>
    <w:p w:rsidR="00764070" w:rsidRPr="00EB3828" w:rsidRDefault="00764070" w:rsidP="007E3C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D082A" w:rsidRPr="00122244" w:rsidRDefault="0005761C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2244">
        <w:rPr>
          <w:rFonts w:ascii="Times New Roman" w:hAnsi="Times New Roman"/>
          <w:bCs/>
          <w:sz w:val="28"/>
          <w:szCs w:val="28"/>
        </w:rPr>
        <w:t>В 2024 году расходы в полном объеме осуществлялись п</w:t>
      </w:r>
      <w:r w:rsidR="007D082A" w:rsidRPr="00122244">
        <w:rPr>
          <w:rFonts w:ascii="Times New Roman" w:hAnsi="Times New Roman"/>
          <w:bCs/>
          <w:sz w:val="28"/>
          <w:szCs w:val="28"/>
        </w:rPr>
        <w:t xml:space="preserve">о </w:t>
      </w:r>
      <w:r w:rsidRPr="00122244">
        <w:rPr>
          <w:rFonts w:ascii="Times New Roman" w:hAnsi="Times New Roman"/>
          <w:bCs/>
          <w:sz w:val="28"/>
          <w:szCs w:val="28"/>
        </w:rPr>
        <w:t>под</w:t>
      </w:r>
      <w:r w:rsidR="007D082A" w:rsidRPr="00122244">
        <w:rPr>
          <w:rFonts w:ascii="Times New Roman" w:hAnsi="Times New Roman"/>
          <w:bCs/>
          <w:sz w:val="28"/>
          <w:szCs w:val="28"/>
        </w:rPr>
        <w:t xml:space="preserve">разделу </w:t>
      </w:r>
      <w:r w:rsidR="007D082A" w:rsidRPr="00122244">
        <w:rPr>
          <w:rFonts w:ascii="Times New Roman" w:hAnsi="Times New Roman"/>
          <w:b/>
          <w:bCs/>
          <w:sz w:val="28"/>
          <w:szCs w:val="28"/>
        </w:rPr>
        <w:t>0502 «Коммунальное хозяйство»</w:t>
      </w:r>
      <w:r w:rsidRPr="00122244">
        <w:rPr>
          <w:rFonts w:ascii="Times New Roman" w:hAnsi="Times New Roman"/>
          <w:bCs/>
          <w:sz w:val="28"/>
          <w:szCs w:val="28"/>
        </w:rPr>
        <w:t xml:space="preserve"> и</w:t>
      </w:r>
      <w:r w:rsidR="00094A3B" w:rsidRPr="00122244">
        <w:rPr>
          <w:rFonts w:ascii="Times New Roman" w:hAnsi="Times New Roman"/>
          <w:bCs/>
          <w:sz w:val="28"/>
          <w:szCs w:val="28"/>
        </w:rPr>
        <w:t xml:space="preserve"> сост</w:t>
      </w:r>
      <w:r w:rsidR="00094A3B" w:rsidRPr="00122244">
        <w:rPr>
          <w:rFonts w:ascii="Times New Roman" w:hAnsi="Times New Roman"/>
          <w:bCs/>
          <w:sz w:val="28"/>
          <w:szCs w:val="28"/>
        </w:rPr>
        <w:t>а</w:t>
      </w:r>
      <w:r w:rsidR="00094A3B" w:rsidRPr="00122244">
        <w:rPr>
          <w:rFonts w:ascii="Times New Roman" w:hAnsi="Times New Roman"/>
          <w:bCs/>
          <w:sz w:val="28"/>
          <w:szCs w:val="28"/>
        </w:rPr>
        <w:t>ви</w:t>
      </w:r>
      <w:r w:rsidRPr="00122244">
        <w:rPr>
          <w:rFonts w:ascii="Times New Roman" w:hAnsi="Times New Roman"/>
          <w:bCs/>
          <w:sz w:val="28"/>
          <w:szCs w:val="28"/>
        </w:rPr>
        <w:t>ли 3 303 120,04</w:t>
      </w:r>
      <w:r w:rsidR="007D082A" w:rsidRPr="00122244">
        <w:rPr>
          <w:rFonts w:ascii="Times New Roman" w:hAnsi="Times New Roman"/>
          <w:bCs/>
          <w:sz w:val="28"/>
          <w:szCs w:val="28"/>
        </w:rPr>
        <w:t xml:space="preserve"> руб</w:t>
      </w:r>
      <w:r w:rsidRPr="00122244">
        <w:rPr>
          <w:rFonts w:ascii="Times New Roman" w:hAnsi="Times New Roman"/>
          <w:bCs/>
          <w:sz w:val="28"/>
          <w:szCs w:val="28"/>
        </w:rPr>
        <w:t>лей, или 95,4</w:t>
      </w:r>
      <w:r w:rsidR="007D082A" w:rsidRPr="00122244">
        <w:rPr>
          <w:rFonts w:ascii="Times New Roman" w:hAnsi="Times New Roman"/>
          <w:bCs/>
          <w:sz w:val="28"/>
          <w:szCs w:val="28"/>
        </w:rPr>
        <w:t xml:space="preserve"> % к утвержденным плановым </w:t>
      </w:r>
      <w:r w:rsidR="00122244" w:rsidRPr="00122244">
        <w:rPr>
          <w:rFonts w:ascii="Times New Roman" w:hAnsi="Times New Roman"/>
          <w:bCs/>
          <w:sz w:val="28"/>
          <w:szCs w:val="28"/>
        </w:rPr>
        <w:t>назначениям (3 462 033,18</w:t>
      </w:r>
      <w:r w:rsidR="009F4BEF" w:rsidRPr="00122244">
        <w:rPr>
          <w:rFonts w:ascii="Times New Roman" w:hAnsi="Times New Roman"/>
          <w:bCs/>
          <w:sz w:val="28"/>
          <w:szCs w:val="28"/>
        </w:rPr>
        <w:t xml:space="preserve"> </w:t>
      </w:r>
      <w:r w:rsidR="007D082A" w:rsidRPr="00122244">
        <w:rPr>
          <w:rFonts w:ascii="Times New Roman" w:hAnsi="Times New Roman"/>
          <w:bCs/>
          <w:sz w:val="28"/>
          <w:szCs w:val="28"/>
        </w:rPr>
        <w:t>руб.); по сравнению с анал</w:t>
      </w:r>
      <w:r w:rsidR="007D082A" w:rsidRPr="00122244">
        <w:rPr>
          <w:rFonts w:ascii="Times New Roman" w:hAnsi="Times New Roman"/>
          <w:bCs/>
          <w:sz w:val="28"/>
          <w:szCs w:val="28"/>
        </w:rPr>
        <w:t>о</w:t>
      </w:r>
      <w:r w:rsidR="007D082A" w:rsidRPr="00122244">
        <w:rPr>
          <w:rFonts w:ascii="Times New Roman" w:hAnsi="Times New Roman"/>
          <w:bCs/>
          <w:sz w:val="28"/>
          <w:szCs w:val="28"/>
        </w:rPr>
        <w:t>гичными показателями 202</w:t>
      </w:r>
      <w:r w:rsidRPr="00122244">
        <w:rPr>
          <w:rFonts w:ascii="Times New Roman" w:hAnsi="Times New Roman"/>
          <w:bCs/>
          <w:sz w:val="28"/>
          <w:szCs w:val="28"/>
        </w:rPr>
        <w:t>3</w:t>
      </w:r>
      <w:r w:rsidR="007D082A" w:rsidRPr="00122244">
        <w:rPr>
          <w:rFonts w:ascii="Times New Roman" w:hAnsi="Times New Roman"/>
          <w:bCs/>
          <w:sz w:val="28"/>
          <w:szCs w:val="28"/>
        </w:rPr>
        <w:t xml:space="preserve"> года расходы </w:t>
      </w:r>
      <w:r w:rsidRPr="00122244">
        <w:rPr>
          <w:rFonts w:ascii="Times New Roman" w:hAnsi="Times New Roman"/>
          <w:bCs/>
          <w:sz w:val="28"/>
          <w:szCs w:val="28"/>
        </w:rPr>
        <w:t>уменьшились на 28,7%</w:t>
      </w:r>
      <w:r w:rsidR="00555BE1" w:rsidRPr="00122244">
        <w:rPr>
          <w:rFonts w:ascii="Times New Roman" w:hAnsi="Times New Roman"/>
          <w:bCs/>
          <w:sz w:val="28"/>
          <w:szCs w:val="28"/>
        </w:rPr>
        <w:t xml:space="preserve"> (4 630 456,70</w:t>
      </w:r>
      <w:r w:rsidR="007D082A" w:rsidRPr="00122244">
        <w:rPr>
          <w:rFonts w:ascii="Times New Roman" w:hAnsi="Times New Roman"/>
          <w:bCs/>
          <w:sz w:val="28"/>
          <w:szCs w:val="28"/>
        </w:rPr>
        <w:t xml:space="preserve"> руб.). 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2244">
        <w:rPr>
          <w:rFonts w:ascii="Times New Roman" w:hAnsi="Times New Roman"/>
          <w:bCs/>
          <w:sz w:val="28"/>
          <w:szCs w:val="28"/>
        </w:rPr>
        <w:t xml:space="preserve">Расходы по разделу  осуществлялись в рамках муниципальных программ: </w:t>
      </w:r>
    </w:p>
    <w:p w:rsidR="009C7EEC" w:rsidRDefault="009C7EEC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2968"/>
        <w:gridCol w:w="1583"/>
        <w:gridCol w:w="1560"/>
        <w:gridCol w:w="1559"/>
        <w:gridCol w:w="992"/>
        <w:gridCol w:w="992"/>
        <w:gridCol w:w="1560"/>
        <w:gridCol w:w="1984"/>
        <w:gridCol w:w="1559"/>
      </w:tblGrid>
      <w:tr w:rsidR="00EB3828" w:rsidRPr="00EB3828" w:rsidTr="00F9713F">
        <w:trPr>
          <w:trHeight w:val="121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EB3828" w:rsidRPr="00EB3828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12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2024</w:t>
            </w:r>
            <w:r w:rsidR="0012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 w:rsidR="0012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12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12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55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мероприятия выполнен</w:t>
            </w:r>
            <w:r w:rsidR="00555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122244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B3828"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непо</w:t>
            </w:r>
            <w:r w:rsidR="00EB3828"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EB3828"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освоения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28" w:rsidRPr="00EB3828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 (сн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жения) к уровню 2023 года</w:t>
            </w:r>
          </w:p>
        </w:tc>
      </w:tr>
      <w:tr w:rsidR="00555BE1" w:rsidRPr="00EB3828" w:rsidTr="00F9713F">
        <w:trPr>
          <w:trHeight w:val="509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BE1" w:rsidRPr="00122244" w:rsidRDefault="00555BE1" w:rsidP="0055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2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«Газификация Пучежского муниципального района»</w:t>
            </w:r>
          </w:p>
        </w:tc>
      </w:tr>
      <w:tr w:rsidR="00EB3828" w:rsidRPr="00122244" w:rsidTr="009C7EEC">
        <w:trPr>
          <w:trHeight w:val="7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28" w:rsidRPr="009C7EEC" w:rsidRDefault="00EB3828" w:rsidP="009C7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Изготовление смет на пр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ектно-изыскательские раб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ты по объектам газифик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ции, выполнение ряда фун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ций по размещению заказа специализированной орган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зацией путем проведения торгов на право заключения контрактов, выполнение иных мероприятий, связа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ных с газификацией нас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ленных пунктов района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122244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28" w:rsidRPr="00122244" w:rsidRDefault="00EB3828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22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E1" w:rsidRPr="00F9713F" w:rsidRDefault="00555BE1" w:rsidP="00F971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  <w:p w:rsidR="00EB3828" w:rsidRPr="00F9713F" w:rsidRDefault="00555BE1" w:rsidP="00F9713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Мероприятие нерегулярн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го характера</w:t>
            </w:r>
          </w:p>
        </w:tc>
      </w:tr>
      <w:tr w:rsidR="00EB3828" w:rsidRPr="00EB3828" w:rsidTr="00F9713F">
        <w:trPr>
          <w:trHeight w:val="84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28" w:rsidRPr="009C7EEC" w:rsidRDefault="00EB3828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Функционирование (техн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ческое обслуживание и эк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плуатация) блочно-модульной котельной д. 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теиха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1 106 997,29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1 345 295,06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1 196 407,50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37C" w:rsidRDefault="007614B8" w:rsidP="0076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и эксплуатация газовой бло</w:t>
            </w:r>
            <w:r w:rsidRPr="00761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761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но-модульной котельной в д</w:t>
            </w:r>
            <w:proofErr w:type="gramStart"/>
            <w:r w:rsidRPr="00761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761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атеиха стоимость </w:t>
            </w:r>
          </w:p>
          <w:p w:rsidR="007614B8" w:rsidRPr="007614B8" w:rsidRDefault="007614B8" w:rsidP="0076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14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658 000,00 руб.</w:t>
            </w:r>
          </w:p>
          <w:p w:rsidR="007614B8" w:rsidRPr="007614B8" w:rsidRDefault="007614B8" w:rsidP="0076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Поставка газа горючего пр</w:t>
            </w:r>
            <w:r w:rsidRPr="00761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61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родного </w:t>
            </w:r>
          </w:p>
          <w:p w:rsidR="00EB3828" w:rsidRPr="007614B8" w:rsidRDefault="007614B8" w:rsidP="0076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4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687 295,06 руб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3F" w:rsidRPr="00F9713F" w:rsidRDefault="00122244" w:rsidP="00F9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Уменьшение</w:t>
            </w:r>
          </w:p>
          <w:p w:rsidR="00EB3828" w:rsidRPr="00F9713F" w:rsidRDefault="00122244" w:rsidP="00F9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потребления газа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28" w:rsidRPr="00F9713F" w:rsidRDefault="00122244" w:rsidP="00F9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Индексация расходов</w:t>
            </w:r>
          </w:p>
        </w:tc>
      </w:tr>
      <w:tr w:rsidR="00927315" w:rsidRPr="00EB3828" w:rsidTr="00F9713F">
        <w:trPr>
          <w:trHeight w:val="114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315" w:rsidRPr="009C7EEC" w:rsidRDefault="00927315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Функционирование станций катодной защиты газопров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дов, находящихся в собс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венности Пучежского мун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ципального района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5" w:rsidRPr="0089337C" w:rsidRDefault="00927315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5" w:rsidRPr="0089337C" w:rsidRDefault="00927315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5" w:rsidRPr="0089337C" w:rsidRDefault="00927315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5" w:rsidRPr="0089337C" w:rsidRDefault="00927315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5" w:rsidRPr="0089337C" w:rsidRDefault="00927315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3F" w:rsidRPr="00F9713F" w:rsidRDefault="00927315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 xml:space="preserve">Поставка </w:t>
            </w:r>
          </w:p>
          <w:p w:rsidR="00927315" w:rsidRPr="00F9713F" w:rsidRDefault="00927315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электроэне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р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гии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5" w:rsidRPr="00F9713F" w:rsidRDefault="00927315" w:rsidP="00F971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  <w:p w:rsidR="00927315" w:rsidRPr="00F9713F" w:rsidRDefault="00927315" w:rsidP="00F971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  <w:p w:rsidR="00927315" w:rsidRPr="00F9713F" w:rsidRDefault="00927315" w:rsidP="00F9713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Нерегулируемый тариф, отсутс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т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вие счета на оплату за декабрь</w:t>
            </w:r>
          </w:p>
        </w:tc>
      </w:tr>
      <w:tr w:rsidR="00EB3828" w:rsidRPr="007614B8" w:rsidTr="00F9713F">
        <w:trPr>
          <w:trHeight w:val="18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28" w:rsidRPr="009C7EEC" w:rsidRDefault="00EB3828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Организация технического обслуживания газопроводов, сооружений на них, газового оборудования и оказание услуг аварийно-диспетчерской службы, иные мероприятия, связа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ные с содержанием и обсл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живанием объектов газового хозяйства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1 135 606,03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1 166 915,69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1 166 915,69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F9713F" w:rsidRDefault="00D72302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Перечень о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ределен м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у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ниципальным контрактом от 31.01.2024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28" w:rsidRPr="00122244" w:rsidRDefault="00EB3828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22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28" w:rsidRPr="00F9713F" w:rsidRDefault="007614B8" w:rsidP="00F9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Индексация расходов</w:t>
            </w:r>
          </w:p>
        </w:tc>
      </w:tr>
      <w:tr w:rsidR="00EB3828" w:rsidRPr="007614B8" w:rsidTr="00F9713F">
        <w:trPr>
          <w:trHeight w:val="214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28" w:rsidRPr="009C7EEC" w:rsidRDefault="00EB3828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 технического обслуживания газопроводов, сооружений на них, газового оборудования и оказание услуг аварийно-диспетчерской службы, иные мероприятия, связа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ные с содержанием и обсл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живанием объектов газового хозяйства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297 480,41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7614B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27315"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7614B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27315"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28" w:rsidRPr="00F9713F" w:rsidRDefault="007614B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Администр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ция в 2023 году прои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з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водила опл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ту по испо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л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нительному листу</w:t>
            </w:r>
          </w:p>
        </w:tc>
      </w:tr>
      <w:tr w:rsidR="007614B8" w:rsidRPr="00EB3828" w:rsidTr="00F9713F">
        <w:trPr>
          <w:trHeight w:val="487"/>
        </w:trPr>
        <w:tc>
          <w:tcPr>
            <w:tcW w:w="14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13F" w:rsidRDefault="007614B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Пучежского муниципального района </w:t>
            </w:r>
          </w:p>
          <w:p w:rsidR="007614B8" w:rsidRPr="007614B8" w:rsidRDefault="007614B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культуры и туризма Пучежского муниципального района»</w:t>
            </w:r>
          </w:p>
        </w:tc>
      </w:tr>
      <w:tr w:rsidR="00EB3828" w:rsidRPr="00183C37" w:rsidTr="00F9713F">
        <w:trPr>
          <w:trHeight w:val="16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28" w:rsidRPr="009C7EEC" w:rsidRDefault="00EB3828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Подключение (технологич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ское присоединение) к сетям газораспределения с уст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новкой газоиспользующего оборудования объекта кап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тального строительства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698 736,85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698 736,85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3F" w:rsidRDefault="00183C37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 xml:space="preserve">Газификация СДК </w:t>
            </w:r>
          </w:p>
          <w:p w:rsidR="00EB3828" w:rsidRPr="00F9713F" w:rsidRDefault="00183C37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д. Затеиха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F9713F" w:rsidRDefault="00EB3828" w:rsidP="00EB38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28" w:rsidRPr="00F9713F" w:rsidRDefault="00183C37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Мероприятие разового х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9713F">
              <w:rPr>
                <w:rFonts w:ascii="Times New Roman" w:eastAsia="Times New Roman" w:hAnsi="Times New Roman"/>
                <w:lang w:eastAsia="ru-RU"/>
              </w:rPr>
              <w:t>рактера</w:t>
            </w:r>
          </w:p>
        </w:tc>
      </w:tr>
      <w:tr w:rsidR="007614B8" w:rsidRPr="00122244" w:rsidTr="00F9713F">
        <w:trPr>
          <w:trHeight w:val="607"/>
        </w:trPr>
        <w:tc>
          <w:tcPr>
            <w:tcW w:w="14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37C" w:rsidRDefault="00183C37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2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Пучежского муниципального района </w:t>
            </w:r>
          </w:p>
          <w:p w:rsidR="007614B8" w:rsidRPr="00122244" w:rsidRDefault="00183C37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2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«Совершенствование местного самоуправления Пучежского муниципального района»</w:t>
            </w:r>
          </w:p>
        </w:tc>
      </w:tr>
      <w:tr w:rsidR="00EB3828" w:rsidRPr="00EB3828" w:rsidTr="00F9713F">
        <w:trPr>
          <w:trHeight w:val="141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28" w:rsidRPr="009C7EEC" w:rsidRDefault="00EB3828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Проведение стандартного комплекса геофизического исследования скважин на воду, иные мероприятия по водоснабжению населения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89337C" w:rsidRDefault="00EB3828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9C7EEC" w:rsidRDefault="00183C37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Исследовани</w:t>
            </w:r>
            <w:r w:rsidR="0089337C"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 скважин на предмет зап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са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122244" w:rsidRDefault="00EB3828" w:rsidP="00EB38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28" w:rsidRPr="009C7EEC" w:rsidRDefault="00183C37" w:rsidP="00EB38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Мероприятие разового х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рактера</w:t>
            </w:r>
          </w:p>
        </w:tc>
      </w:tr>
    </w:tbl>
    <w:p w:rsidR="001C586B" w:rsidRDefault="001C586B" w:rsidP="007D082A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B3828" w:rsidRPr="0089337C" w:rsidRDefault="00EB3828" w:rsidP="007D082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37C">
        <w:rPr>
          <w:rFonts w:ascii="Times New Roman" w:hAnsi="Times New Roman"/>
          <w:b/>
          <w:bCs/>
          <w:sz w:val="28"/>
          <w:szCs w:val="28"/>
        </w:rPr>
        <w:t>Разд</w:t>
      </w:r>
      <w:r w:rsidR="00183C37" w:rsidRPr="0089337C">
        <w:rPr>
          <w:rFonts w:ascii="Times New Roman" w:hAnsi="Times New Roman"/>
          <w:b/>
          <w:bCs/>
          <w:sz w:val="28"/>
          <w:szCs w:val="28"/>
        </w:rPr>
        <w:t>ел 0600 «Охрана окружающей среды</w:t>
      </w:r>
      <w:r w:rsidRPr="0089337C">
        <w:rPr>
          <w:rFonts w:ascii="Times New Roman" w:hAnsi="Times New Roman"/>
          <w:b/>
          <w:bCs/>
          <w:sz w:val="28"/>
          <w:szCs w:val="28"/>
        </w:rPr>
        <w:t>»</w:t>
      </w:r>
    </w:p>
    <w:p w:rsidR="00927315" w:rsidRPr="00F9713F" w:rsidRDefault="00927315" w:rsidP="007D082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C37" w:rsidRPr="0005761C" w:rsidRDefault="00183C37" w:rsidP="00183C3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61C">
        <w:rPr>
          <w:rFonts w:ascii="Times New Roman" w:hAnsi="Times New Roman"/>
          <w:bCs/>
          <w:sz w:val="28"/>
          <w:szCs w:val="28"/>
        </w:rPr>
        <w:t xml:space="preserve">Расходы </w:t>
      </w:r>
      <w:r>
        <w:rPr>
          <w:rFonts w:ascii="Times New Roman" w:hAnsi="Times New Roman"/>
          <w:bCs/>
          <w:sz w:val="28"/>
          <w:szCs w:val="28"/>
        </w:rPr>
        <w:t xml:space="preserve">  по разделу «Охрана окружающей среды</w:t>
      </w:r>
      <w:r w:rsidRPr="0005761C">
        <w:rPr>
          <w:rFonts w:ascii="Times New Roman" w:hAnsi="Times New Roman"/>
          <w:bCs/>
          <w:sz w:val="28"/>
          <w:szCs w:val="28"/>
        </w:rPr>
        <w:t>» за 2024 год состави</w:t>
      </w:r>
      <w:r w:rsidR="005B4C82">
        <w:rPr>
          <w:rFonts w:ascii="Times New Roman" w:hAnsi="Times New Roman"/>
          <w:bCs/>
          <w:sz w:val="28"/>
          <w:szCs w:val="28"/>
        </w:rPr>
        <w:t>ли 484 725</w:t>
      </w:r>
      <w:r w:rsidRPr="0005761C">
        <w:rPr>
          <w:rFonts w:ascii="Times New Roman" w:hAnsi="Times New Roman"/>
          <w:bCs/>
          <w:sz w:val="28"/>
          <w:szCs w:val="28"/>
        </w:rPr>
        <w:t xml:space="preserve"> рубл</w:t>
      </w:r>
      <w:r w:rsidR="009C7EEC">
        <w:rPr>
          <w:rFonts w:ascii="Times New Roman" w:hAnsi="Times New Roman"/>
          <w:bCs/>
          <w:sz w:val="28"/>
          <w:szCs w:val="28"/>
        </w:rPr>
        <w:t>ей, или 100 % годовых пл</w:t>
      </w:r>
      <w:r w:rsidR="009C7EEC">
        <w:rPr>
          <w:rFonts w:ascii="Times New Roman" w:hAnsi="Times New Roman"/>
          <w:bCs/>
          <w:sz w:val="28"/>
          <w:szCs w:val="28"/>
        </w:rPr>
        <w:t>а</w:t>
      </w:r>
      <w:r w:rsidR="009C7EEC">
        <w:rPr>
          <w:rFonts w:ascii="Times New Roman" w:hAnsi="Times New Roman"/>
          <w:bCs/>
          <w:sz w:val="28"/>
          <w:szCs w:val="28"/>
        </w:rPr>
        <w:t>новых назначений (</w:t>
      </w:r>
      <w:r w:rsidR="005B4C82">
        <w:rPr>
          <w:rFonts w:ascii="Times New Roman" w:hAnsi="Times New Roman"/>
          <w:bCs/>
          <w:sz w:val="28"/>
          <w:szCs w:val="28"/>
        </w:rPr>
        <w:t>484 725</w:t>
      </w:r>
      <w:r w:rsidRPr="0005761C">
        <w:rPr>
          <w:rFonts w:ascii="Times New Roman" w:hAnsi="Times New Roman"/>
          <w:bCs/>
          <w:sz w:val="28"/>
          <w:szCs w:val="28"/>
        </w:rPr>
        <w:t xml:space="preserve"> </w:t>
      </w:r>
      <w:r w:rsidR="005B4C82">
        <w:rPr>
          <w:rFonts w:ascii="Times New Roman" w:hAnsi="Times New Roman"/>
          <w:bCs/>
          <w:sz w:val="28"/>
          <w:szCs w:val="28"/>
        </w:rPr>
        <w:t>рублей</w:t>
      </w:r>
      <w:r w:rsidR="009C7EEC">
        <w:rPr>
          <w:rFonts w:ascii="Times New Roman" w:hAnsi="Times New Roman"/>
          <w:bCs/>
          <w:sz w:val="28"/>
          <w:szCs w:val="28"/>
        </w:rPr>
        <w:t>)</w:t>
      </w:r>
      <w:r w:rsidR="005B4C82">
        <w:rPr>
          <w:rFonts w:ascii="Times New Roman" w:hAnsi="Times New Roman"/>
          <w:bCs/>
          <w:sz w:val="28"/>
          <w:szCs w:val="28"/>
        </w:rPr>
        <w:t>. В 2023 году расходы по данному направлению отсутствовали</w:t>
      </w:r>
      <w:r w:rsidRPr="0005761C">
        <w:rPr>
          <w:rFonts w:ascii="Times New Roman" w:hAnsi="Times New Roman"/>
          <w:bCs/>
          <w:sz w:val="28"/>
          <w:szCs w:val="28"/>
        </w:rPr>
        <w:t>.</w:t>
      </w:r>
    </w:p>
    <w:p w:rsidR="00183C37" w:rsidRPr="0005761C" w:rsidRDefault="00183C37" w:rsidP="00183C3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61C">
        <w:rPr>
          <w:rFonts w:ascii="Times New Roman" w:hAnsi="Times New Roman"/>
          <w:bCs/>
          <w:sz w:val="28"/>
          <w:szCs w:val="28"/>
        </w:rPr>
        <w:lastRenderedPageBreak/>
        <w:t xml:space="preserve">Динамика исполнения расходов по разделу </w:t>
      </w:r>
      <w:r w:rsidR="005B4C82">
        <w:rPr>
          <w:rFonts w:ascii="Times New Roman" w:hAnsi="Times New Roman"/>
          <w:b/>
          <w:sz w:val="28"/>
          <w:szCs w:val="28"/>
        </w:rPr>
        <w:t>«Охрана окружающей среды</w:t>
      </w:r>
      <w:r w:rsidRPr="0005761C">
        <w:rPr>
          <w:rFonts w:ascii="Times New Roman" w:hAnsi="Times New Roman"/>
          <w:b/>
          <w:sz w:val="28"/>
          <w:szCs w:val="28"/>
        </w:rPr>
        <w:t>»</w:t>
      </w:r>
      <w:r w:rsidRPr="0005761C">
        <w:rPr>
          <w:rFonts w:ascii="Times New Roman" w:hAnsi="Times New Roman"/>
          <w:bCs/>
          <w:sz w:val="28"/>
          <w:szCs w:val="28"/>
        </w:rPr>
        <w:t xml:space="preserve"> за 2023-2024 годы представлена в н</w:t>
      </w:r>
      <w:r w:rsidRPr="0005761C">
        <w:rPr>
          <w:rFonts w:ascii="Times New Roman" w:hAnsi="Times New Roman"/>
          <w:bCs/>
          <w:sz w:val="28"/>
          <w:szCs w:val="28"/>
        </w:rPr>
        <w:t>и</w:t>
      </w:r>
      <w:r w:rsidRPr="0005761C">
        <w:rPr>
          <w:rFonts w:ascii="Times New Roman" w:hAnsi="Times New Roman"/>
          <w:bCs/>
          <w:sz w:val="28"/>
          <w:szCs w:val="28"/>
        </w:rPr>
        <w:t xml:space="preserve">жеследующей таблице: </w:t>
      </w:r>
    </w:p>
    <w:tbl>
      <w:tblPr>
        <w:tblW w:w="14192" w:type="dxa"/>
        <w:jc w:val="center"/>
        <w:tblInd w:w="-3232" w:type="dxa"/>
        <w:tblLook w:val="00A0"/>
      </w:tblPr>
      <w:tblGrid>
        <w:gridCol w:w="6071"/>
        <w:gridCol w:w="1002"/>
        <w:gridCol w:w="1371"/>
        <w:gridCol w:w="1624"/>
        <w:gridCol w:w="1564"/>
        <w:gridCol w:w="1486"/>
        <w:gridCol w:w="1074"/>
      </w:tblGrid>
      <w:tr w:rsidR="00183C37" w:rsidRPr="0005761C" w:rsidTr="00F9713F">
        <w:trPr>
          <w:cantSplit/>
          <w:trHeight w:val="1129"/>
          <w:jc w:val="center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05761C" w:rsidRDefault="00183C37" w:rsidP="00183C37">
            <w:pPr>
              <w:spacing w:after="0" w:line="240" w:lineRule="auto"/>
              <w:ind w:hanging="252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 xml:space="preserve">    Наименование подраздела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3C37" w:rsidRPr="00F9713F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 w:bidi="hi-IN"/>
              </w:rPr>
            </w:pPr>
            <w:r w:rsidRPr="00F9713F">
              <w:rPr>
                <w:rFonts w:ascii="Times New Roman" w:hAnsi="Times New Roman"/>
                <w:b/>
                <w:bCs/>
                <w:sz w:val="20"/>
                <w:szCs w:val="20"/>
                <w:lang w:eastAsia="ru-RU" w:bidi="hi-IN"/>
              </w:rPr>
              <w:t xml:space="preserve">Код </w:t>
            </w:r>
          </w:p>
          <w:p w:rsidR="00183C37" w:rsidRPr="00F9713F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 w:bidi="hi-IN"/>
              </w:rPr>
            </w:pPr>
            <w:r w:rsidRPr="00F9713F">
              <w:rPr>
                <w:rFonts w:ascii="Times New Roman" w:hAnsi="Times New Roman"/>
                <w:b/>
                <w:bCs/>
                <w:sz w:val="20"/>
                <w:szCs w:val="20"/>
                <w:lang w:eastAsia="ru-RU" w:bidi="hi-IN"/>
              </w:rPr>
              <w:t>раздела,</w:t>
            </w:r>
          </w:p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F9713F">
              <w:rPr>
                <w:rFonts w:ascii="Times New Roman" w:hAnsi="Times New Roman"/>
                <w:b/>
                <w:bCs/>
                <w:sz w:val="20"/>
                <w:szCs w:val="20"/>
                <w:lang w:eastAsia="ru-RU" w:bidi="hi-IN"/>
              </w:rPr>
              <w:t>подраздела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Исполнено</w:t>
            </w:r>
          </w:p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 xml:space="preserve"> 2023</w:t>
            </w:r>
          </w:p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(рублей)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Утверждено</w:t>
            </w:r>
          </w:p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 xml:space="preserve"> на 2024 </w:t>
            </w:r>
          </w:p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(рублей)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05761C" w:rsidRDefault="00183C37" w:rsidP="00183C3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 xml:space="preserve">Исполнено </w:t>
            </w:r>
          </w:p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за 2024</w:t>
            </w:r>
          </w:p>
          <w:p w:rsidR="00183C37" w:rsidRPr="0005761C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 xml:space="preserve"> (рублей)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05761C" w:rsidRDefault="00183C37" w:rsidP="00F9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% исполн</w:t>
            </w: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е</w:t>
            </w: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ния к 2024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05761C" w:rsidRDefault="00183C37" w:rsidP="00F9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05761C">
              <w:rPr>
                <w:rFonts w:ascii="Times New Roman" w:hAnsi="Times New Roman"/>
                <w:b/>
                <w:bCs/>
                <w:lang w:eastAsia="ru-RU" w:bidi="hi-IN"/>
              </w:rPr>
              <w:t>Темп роста 2024 к 2023, %</w:t>
            </w:r>
          </w:p>
        </w:tc>
      </w:tr>
      <w:tr w:rsidR="00183C37" w:rsidRPr="0005761C" w:rsidTr="00F9713F">
        <w:trPr>
          <w:trHeight w:val="314"/>
          <w:jc w:val="center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C37" w:rsidRPr="0089337C" w:rsidRDefault="00183C37" w:rsidP="0018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B4C82"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89337C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89337C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89337C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484 725,0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89337C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484 725,0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89337C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89337C" w:rsidRDefault="00401CC9" w:rsidP="0018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83C37" w:rsidRPr="00F9713F" w:rsidTr="00F9713F">
        <w:trPr>
          <w:trHeight w:val="349"/>
          <w:jc w:val="center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C37" w:rsidRPr="00F9713F" w:rsidRDefault="00183C37" w:rsidP="00183C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71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F9713F" w:rsidRDefault="00183C37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F9713F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13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F9713F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13F">
              <w:rPr>
                <w:rFonts w:ascii="Times New Roman" w:hAnsi="Times New Roman"/>
                <w:b/>
                <w:bCs/>
                <w:sz w:val="24"/>
                <w:szCs w:val="24"/>
              </w:rPr>
              <w:t>484 725,0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F9713F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13F">
              <w:rPr>
                <w:rFonts w:ascii="Times New Roman" w:hAnsi="Times New Roman"/>
                <w:b/>
                <w:bCs/>
                <w:sz w:val="24"/>
                <w:szCs w:val="24"/>
              </w:rPr>
              <w:t>484 725,0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F9713F" w:rsidRDefault="005B4C82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13F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401CC9" w:rsidRPr="00F9713F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C37" w:rsidRPr="00F9713F" w:rsidRDefault="00401CC9" w:rsidP="00183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13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83C37" w:rsidRPr="00EB3828" w:rsidRDefault="00183C37" w:rsidP="00183C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83C37" w:rsidRPr="00F9713F" w:rsidRDefault="005B4C82" w:rsidP="00183C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</w:t>
      </w:r>
      <w:r w:rsidR="00183C37" w:rsidRPr="0005761C">
        <w:rPr>
          <w:rFonts w:ascii="Times New Roman" w:hAnsi="Times New Roman"/>
          <w:bCs/>
          <w:sz w:val="28"/>
          <w:szCs w:val="28"/>
        </w:rPr>
        <w:t>асходы в полном объеме осуществлялись за счет районного бюджета</w:t>
      </w:r>
      <w:r>
        <w:rPr>
          <w:rFonts w:ascii="Times New Roman" w:hAnsi="Times New Roman"/>
          <w:bCs/>
          <w:sz w:val="28"/>
          <w:szCs w:val="28"/>
        </w:rPr>
        <w:t xml:space="preserve"> по подразделу «Другие вопросы в области охраны окружающей среды» в рамках </w:t>
      </w:r>
      <w:r w:rsidRPr="00F9713F">
        <w:rPr>
          <w:rFonts w:ascii="Times New Roman" w:hAnsi="Times New Roman"/>
          <w:b/>
          <w:bCs/>
          <w:sz w:val="28"/>
          <w:szCs w:val="28"/>
        </w:rPr>
        <w:t>муниципальной программы «Охрана окружающей среды на территории П</w:t>
      </w:r>
      <w:r w:rsidRPr="00F9713F">
        <w:rPr>
          <w:rFonts w:ascii="Times New Roman" w:hAnsi="Times New Roman"/>
          <w:b/>
          <w:bCs/>
          <w:sz w:val="28"/>
          <w:szCs w:val="28"/>
        </w:rPr>
        <w:t>у</w:t>
      </w:r>
      <w:r w:rsidRPr="00F9713F">
        <w:rPr>
          <w:rFonts w:ascii="Times New Roman" w:hAnsi="Times New Roman"/>
          <w:b/>
          <w:bCs/>
          <w:sz w:val="28"/>
          <w:szCs w:val="28"/>
        </w:rPr>
        <w:t>чежского муниципального района»</w:t>
      </w:r>
    </w:p>
    <w:tbl>
      <w:tblPr>
        <w:tblW w:w="14645" w:type="dxa"/>
        <w:tblInd w:w="93" w:type="dxa"/>
        <w:tblLayout w:type="fixed"/>
        <w:tblLook w:val="04A0"/>
      </w:tblPr>
      <w:tblGrid>
        <w:gridCol w:w="3069"/>
        <w:gridCol w:w="1057"/>
        <w:gridCol w:w="1559"/>
        <w:gridCol w:w="1418"/>
        <w:gridCol w:w="1134"/>
        <w:gridCol w:w="2410"/>
        <w:gridCol w:w="1588"/>
        <w:gridCol w:w="2410"/>
      </w:tblGrid>
      <w:tr w:rsidR="00EB3828" w:rsidRPr="00EB3828" w:rsidTr="00FF209B">
        <w:trPr>
          <w:trHeight w:val="107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37C" w:rsidRDefault="00EB3828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B3828" w:rsidRPr="00EB3828" w:rsidRDefault="00EB3828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09B" w:rsidRDefault="00FF209B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  <w:p w:rsidR="00EB3828" w:rsidRPr="00EB3828" w:rsidRDefault="00EB3828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2024 , </w:t>
            </w:r>
            <w:proofErr w:type="spellStart"/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2024, </w:t>
            </w:r>
            <w:proofErr w:type="spellStart"/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меропри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выполне</w:t>
            </w:r>
            <w:r w:rsidR="00F05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неполного освоения в 2024 году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EB3828" w:rsidRDefault="00EB3828" w:rsidP="0089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роста, снижения к уровню 2023 года</w:t>
            </w:r>
          </w:p>
        </w:tc>
      </w:tr>
      <w:tr w:rsidR="00EB3828" w:rsidRPr="00EB3828" w:rsidTr="00FF209B">
        <w:trPr>
          <w:trHeight w:val="204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28" w:rsidRPr="00C311B8" w:rsidRDefault="00EB3828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Инженерно-экологическое рекогносцированное о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объекта "Р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культивация закрытой свалки твердых комм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отходов, расп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ложенной в 0,8 км западнее д. </w:t>
            </w:r>
            <w:proofErr w:type="spellStart"/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Лихуниха</w:t>
            </w:r>
            <w:proofErr w:type="spellEnd"/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Ивановской обла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9C7EEC" w:rsidRDefault="005B4C82" w:rsidP="00F9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Проведен</w:t>
            </w:r>
            <w:r w:rsidR="00F9713F"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 исследов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</w:t>
            </w:r>
            <w:r w:rsidR="00F9713F"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 влияния закрытой свалки твердых ко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мунальных отходов, расположенной в 0,8 км западнее д. </w:t>
            </w:r>
            <w:proofErr w:type="spellStart"/>
            <w:r w:rsidRPr="009C7EEC">
              <w:rPr>
                <w:rFonts w:ascii="Times New Roman" w:eastAsia="Times New Roman" w:hAnsi="Times New Roman"/>
                <w:lang w:eastAsia="ru-RU"/>
              </w:rPr>
              <w:t>Лих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ниха</w:t>
            </w:r>
            <w:proofErr w:type="spellEnd"/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C7EEC">
              <w:rPr>
                <w:rFonts w:ascii="Times New Roman" w:eastAsia="Times New Roman" w:hAnsi="Times New Roman"/>
                <w:lang w:eastAsia="ru-RU"/>
              </w:rPr>
              <w:t>Пучежского</w:t>
            </w:r>
            <w:proofErr w:type="spellEnd"/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 ра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она Ивановской обла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ти на окружающую среду (для решения суда по закрытию опасного объекта)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927315" w:rsidRDefault="00EB3828" w:rsidP="005B4C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lang w:eastAsia="ru-RU"/>
              </w:rPr>
              <w:t>Расходы, имеющий разовый характер</w:t>
            </w:r>
          </w:p>
        </w:tc>
      </w:tr>
      <w:tr w:rsidR="00EB3828" w:rsidRPr="00EB3828" w:rsidTr="00FF209B">
        <w:trPr>
          <w:trHeight w:val="11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28" w:rsidRPr="00C311B8" w:rsidRDefault="00EB3828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иных мер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связанных с о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раной окружающей среды Пучежского муниципал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ного района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C311B8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28" w:rsidRPr="009C7EEC" w:rsidRDefault="005B4C82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Очистка территории земельного участка возле забора закрытой свалки твердых ко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мунальных отходов, 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расположенной в 0,8 км западнее </w:t>
            </w:r>
            <w:proofErr w:type="spellStart"/>
            <w:r w:rsidRPr="009C7EEC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9C7EEC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9C7EEC">
              <w:rPr>
                <w:rFonts w:ascii="Times New Roman" w:eastAsia="Times New Roman" w:hAnsi="Times New Roman"/>
                <w:lang w:eastAsia="ru-RU"/>
              </w:rPr>
              <w:t>ихуниха</w:t>
            </w:r>
            <w:proofErr w:type="spellEnd"/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C7EEC">
              <w:rPr>
                <w:rFonts w:ascii="Times New Roman" w:eastAsia="Times New Roman" w:hAnsi="Times New Roman"/>
                <w:lang w:eastAsia="ru-RU"/>
              </w:rPr>
              <w:t>Пучежск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 района Ивановской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F051D3" w:rsidRDefault="00EB3828" w:rsidP="005B4C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28" w:rsidRPr="00F9713F" w:rsidRDefault="00EB3828" w:rsidP="005B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13F">
              <w:rPr>
                <w:rFonts w:ascii="Times New Roman" w:eastAsia="Times New Roman" w:hAnsi="Times New Roman"/>
                <w:lang w:eastAsia="ru-RU"/>
              </w:rPr>
              <w:t>Расходы, имеющий разовый характер</w:t>
            </w:r>
          </w:p>
        </w:tc>
      </w:tr>
    </w:tbl>
    <w:p w:rsidR="009C7EEC" w:rsidRDefault="009C7EEC" w:rsidP="007D082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082A" w:rsidRPr="00F9713F" w:rsidRDefault="007D082A" w:rsidP="007D082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13F">
        <w:rPr>
          <w:rFonts w:ascii="Times New Roman" w:hAnsi="Times New Roman"/>
          <w:b/>
          <w:bCs/>
          <w:sz w:val="28"/>
          <w:szCs w:val="28"/>
        </w:rPr>
        <w:t>Раздел 0700 «Образование»</w:t>
      </w:r>
    </w:p>
    <w:p w:rsidR="00F9713F" w:rsidRPr="00F9713F" w:rsidRDefault="00F9713F" w:rsidP="007D082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082A" w:rsidRPr="005C62FA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62FA">
        <w:rPr>
          <w:rFonts w:ascii="Times New Roman" w:hAnsi="Times New Roman"/>
          <w:bCs/>
          <w:sz w:val="28"/>
          <w:szCs w:val="28"/>
        </w:rPr>
        <w:t>Расходы по разделу «Образование» за 202</w:t>
      </w:r>
      <w:r w:rsidR="005C62FA" w:rsidRPr="005C62FA">
        <w:rPr>
          <w:rFonts w:ascii="Times New Roman" w:hAnsi="Times New Roman"/>
          <w:bCs/>
          <w:sz w:val="28"/>
          <w:szCs w:val="28"/>
        </w:rPr>
        <w:t>4 год составили 190 204 394,04</w:t>
      </w:r>
      <w:r w:rsidRPr="005C62FA">
        <w:rPr>
          <w:rFonts w:ascii="Times New Roman" w:hAnsi="Times New Roman"/>
          <w:bCs/>
          <w:sz w:val="28"/>
          <w:szCs w:val="28"/>
        </w:rPr>
        <w:t xml:space="preserve"> рубля при годовом</w:t>
      </w:r>
      <w:r w:rsidR="005C62FA" w:rsidRPr="005C62FA">
        <w:rPr>
          <w:rFonts w:ascii="Times New Roman" w:hAnsi="Times New Roman"/>
          <w:bCs/>
          <w:sz w:val="28"/>
          <w:szCs w:val="28"/>
        </w:rPr>
        <w:t xml:space="preserve"> уточненном плане 192 366 710,49</w:t>
      </w:r>
      <w:r w:rsidRPr="005C62FA">
        <w:rPr>
          <w:rFonts w:ascii="Times New Roman" w:hAnsi="Times New Roman"/>
          <w:bCs/>
          <w:sz w:val="28"/>
          <w:szCs w:val="28"/>
        </w:rPr>
        <w:t xml:space="preserve"> рубля, что состави</w:t>
      </w:r>
      <w:r w:rsidR="005C62FA" w:rsidRPr="005C62FA">
        <w:rPr>
          <w:rFonts w:ascii="Times New Roman" w:hAnsi="Times New Roman"/>
          <w:bCs/>
          <w:sz w:val="28"/>
          <w:szCs w:val="28"/>
        </w:rPr>
        <w:t>ло 98,9</w:t>
      </w:r>
      <w:r w:rsidRPr="005C62FA">
        <w:rPr>
          <w:rFonts w:ascii="Times New Roman" w:hAnsi="Times New Roman"/>
          <w:bCs/>
          <w:sz w:val="28"/>
          <w:szCs w:val="28"/>
        </w:rPr>
        <w:t xml:space="preserve"> %. По сравнению с аналогичным периодом прошлого года расходы увелич</w:t>
      </w:r>
      <w:r w:rsidRPr="005C62FA">
        <w:rPr>
          <w:rFonts w:ascii="Times New Roman" w:hAnsi="Times New Roman"/>
          <w:bCs/>
          <w:sz w:val="28"/>
          <w:szCs w:val="28"/>
        </w:rPr>
        <w:t>и</w:t>
      </w:r>
      <w:r w:rsidR="005C62FA" w:rsidRPr="005C62FA">
        <w:rPr>
          <w:rFonts w:ascii="Times New Roman" w:hAnsi="Times New Roman"/>
          <w:bCs/>
          <w:sz w:val="28"/>
          <w:szCs w:val="28"/>
        </w:rPr>
        <w:t>лись на 11,8</w:t>
      </w:r>
      <w:r w:rsidRPr="005C62FA">
        <w:rPr>
          <w:rFonts w:ascii="Times New Roman" w:hAnsi="Times New Roman"/>
          <w:bCs/>
          <w:sz w:val="28"/>
          <w:szCs w:val="28"/>
        </w:rPr>
        <w:t xml:space="preserve"> %.</w:t>
      </w:r>
    </w:p>
    <w:p w:rsidR="007D082A" w:rsidRPr="005C62FA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62FA">
        <w:rPr>
          <w:rFonts w:ascii="Times New Roman" w:hAnsi="Times New Roman"/>
          <w:bCs/>
          <w:sz w:val="28"/>
          <w:szCs w:val="28"/>
        </w:rPr>
        <w:t xml:space="preserve">Динамика исполнения расходов по разделу </w:t>
      </w:r>
      <w:r w:rsidRPr="005C62FA">
        <w:rPr>
          <w:rFonts w:ascii="Times New Roman" w:hAnsi="Times New Roman"/>
          <w:b/>
          <w:sz w:val="28"/>
          <w:szCs w:val="28"/>
        </w:rPr>
        <w:t>«Образование»</w:t>
      </w:r>
      <w:r w:rsidRPr="005C62FA">
        <w:rPr>
          <w:rFonts w:ascii="Times New Roman" w:hAnsi="Times New Roman"/>
          <w:bCs/>
          <w:sz w:val="28"/>
          <w:szCs w:val="28"/>
        </w:rPr>
        <w:t xml:space="preserve"> за 202</w:t>
      </w:r>
      <w:r w:rsidR="005C62FA" w:rsidRPr="005C62FA">
        <w:rPr>
          <w:rFonts w:ascii="Times New Roman" w:hAnsi="Times New Roman"/>
          <w:bCs/>
          <w:sz w:val="28"/>
          <w:szCs w:val="28"/>
        </w:rPr>
        <w:t>3</w:t>
      </w:r>
      <w:r w:rsidR="00786F1F" w:rsidRPr="005C62FA">
        <w:rPr>
          <w:rFonts w:ascii="Times New Roman" w:hAnsi="Times New Roman"/>
          <w:bCs/>
          <w:sz w:val="28"/>
          <w:szCs w:val="28"/>
        </w:rPr>
        <w:t>-202</w:t>
      </w:r>
      <w:r w:rsidR="005C62FA" w:rsidRPr="005C62FA">
        <w:rPr>
          <w:rFonts w:ascii="Times New Roman" w:hAnsi="Times New Roman"/>
          <w:bCs/>
          <w:sz w:val="28"/>
          <w:szCs w:val="28"/>
        </w:rPr>
        <w:t>4</w:t>
      </w:r>
      <w:r w:rsidRPr="005C62FA">
        <w:rPr>
          <w:rFonts w:ascii="Times New Roman" w:hAnsi="Times New Roman"/>
          <w:bCs/>
          <w:sz w:val="28"/>
          <w:szCs w:val="28"/>
        </w:rPr>
        <w:t xml:space="preserve"> годы представлена в нижеследующей таблице: </w:t>
      </w:r>
    </w:p>
    <w:tbl>
      <w:tblPr>
        <w:tblpPr w:leftFromText="180" w:rightFromText="180" w:vertAnchor="text" w:horzAnchor="margin" w:tblpXSpec="center" w:tblpY="243"/>
        <w:tblW w:w="13802" w:type="dxa"/>
        <w:tblLook w:val="0000"/>
      </w:tblPr>
      <w:tblGrid>
        <w:gridCol w:w="4361"/>
        <w:gridCol w:w="720"/>
        <w:gridCol w:w="1974"/>
        <w:gridCol w:w="1984"/>
        <w:gridCol w:w="2126"/>
        <w:gridCol w:w="1330"/>
        <w:gridCol w:w="1307"/>
      </w:tblGrid>
      <w:tr w:rsidR="00F01B94" w:rsidRPr="00EB3828" w:rsidTr="00F9713F">
        <w:trPr>
          <w:trHeight w:val="6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Наименование</w:t>
            </w:r>
          </w:p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подраздела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РП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Исполнено</w:t>
            </w:r>
          </w:p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за 2023</w:t>
            </w:r>
          </w:p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Уточненный план на 2024</w:t>
            </w:r>
          </w:p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Исполнено</w:t>
            </w:r>
          </w:p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за 2024</w:t>
            </w:r>
          </w:p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(рублей)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13F" w:rsidRDefault="00F01B94" w:rsidP="00F9713F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 xml:space="preserve">% </w:t>
            </w:r>
            <w:proofErr w:type="spellStart"/>
            <w:proofErr w:type="gramStart"/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испол-нения</w:t>
            </w:r>
            <w:proofErr w:type="spellEnd"/>
            <w:proofErr w:type="gramEnd"/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 xml:space="preserve"> </w:t>
            </w:r>
          </w:p>
          <w:p w:rsidR="00F01B94" w:rsidRPr="00311EE8" w:rsidRDefault="00F01B94" w:rsidP="00F9713F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к  2024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Темп ро</w:t>
            </w: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с</w:t>
            </w:r>
            <w:r w:rsidRPr="00311EE8">
              <w:rPr>
                <w:rFonts w:ascii="Times New Roman" w:hAnsi="Times New Roman"/>
                <w:b/>
                <w:bCs/>
                <w:lang w:eastAsia="ru-RU" w:bidi="hi-IN"/>
              </w:rPr>
              <w:t>та 2024  к 2023, %</w:t>
            </w:r>
          </w:p>
        </w:tc>
      </w:tr>
      <w:tr w:rsidR="00F01B94" w:rsidRPr="00EB3828" w:rsidTr="00F9713F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B94" w:rsidRPr="009C7EEC" w:rsidRDefault="00F01B94" w:rsidP="00C3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hi-IN"/>
              </w:rPr>
            </w:pP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0701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52 652 499,91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7 825 296,53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7 194 868,33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98,9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+8,6</w:t>
            </w:r>
          </w:p>
        </w:tc>
      </w:tr>
      <w:tr w:rsidR="00F01B94" w:rsidRPr="00EB3828" w:rsidTr="00F9713F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B94" w:rsidRPr="009C7EEC" w:rsidRDefault="00F01B94" w:rsidP="00C3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hi-IN"/>
              </w:rPr>
            </w:pP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0702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85 460 301,30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98 599 554,86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97 085 013,35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3,6</w:t>
            </w:r>
          </w:p>
        </w:tc>
      </w:tr>
      <w:tr w:rsidR="00F01B94" w:rsidRPr="00EB3828" w:rsidTr="00F9713F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B94" w:rsidRPr="009C7EEC" w:rsidRDefault="00F01B94" w:rsidP="00C3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hi-IN"/>
              </w:rPr>
            </w:pP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Дополнительное образование д</w:t>
            </w: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е</w:t>
            </w: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0703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23 812 686,48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7 241 963,55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7 231 686,86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+14,4</w:t>
            </w:r>
          </w:p>
        </w:tc>
      </w:tr>
      <w:tr w:rsidR="00F01B94" w:rsidRPr="00EB3828" w:rsidTr="00F9713F">
        <w:trPr>
          <w:trHeight w:val="4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B94" w:rsidRPr="009C7EEC" w:rsidRDefault="00F01B94" w:rsidP="00C3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hi-IN"/>
              </w:rPr>
            </w:pP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0705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99 413,0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85 633,0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85 633,0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-13,9</w:t>
            </w:r>
          </w:p>
        </w:tc>
      </w:tr>
      <w:tr w:rsidR="00F01B94" w:rsidRPr="00EB3828" w:rsidTr="00F9713F">
        <w:trPr>
          <w:trHeight w:val="5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B94" w:rsidRPr="009C7EEC" w:rsidRDefault="00F01B94" w:rsidP="00C3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hi-IN"/>
              </w:rPr>
            </w:pP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Молодежная политика и оздоро</w:t>
            </w: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в</w:t>
            </w: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0707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405 442,86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124 168,05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124 168,05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69,4</w:t>
            </w:r>
          </w:p>
        </w:tc>
      </w:tr>
      <w:tr w:rsidR="00F01B94" w:rsidRPr="00EB3828" w:rsidTr="00F9713F">
        <w:trPr>
          <w:trHeight w:val="2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B94" w:rsidRPr="009C7EEC" w:rsidRDefault="00F01B94" w:rsidP="00C3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hi-IN"/>
              </w:rPr>
            </w:pP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Другие вопросы в области обр</w:t>
            </w: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а</w:t>
            </w:r>
            <w:r w:rsidRPr="009C7EEC">
              <w:rPr>
                <w:rFonts w:ascii="Times New Roman" w:hAnsi="Times New Roman"/>
                <w:sz w:val="28"/>
                <w:szCs w:val="28"/>
                <w:lang w:eastAsia="ru-RU" w:bidi="hi-IN"/>
              </w:rPr>
              <w:t>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0709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sz w:val="24"/>
                <w:szCs w:val="24"/>
                <w:lang w:eastAsia="ru-RU" w:bidi="hi-IN"/>
              </w:rPr>
              <w:t>7 757 942,29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8 490 094,50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8 483 024,45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99,9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F051D3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F051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9,3</w:t>
            </w:r>
          </w:p>
        </w:tc>
      </w:tr>
      <w:tr w:rsidR="00F01B94" w:rsidRPr="00EB3828" w:rsidTr="00F9713F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94" w:rsidRPr="009C7EEC" w:rsidRDefault="00F01B94" w:rsidP="009C7E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 w:bidi="hi-IN"/>
              </w:rPr>
            </w:pPr>
            <w:r w:rsidRPr="009C7EEC">
              <w:rPr>
                <w:rFonts w:ascii="Times New Roman" w:hAnsi="Times New Roman"/>
                <w:b/>
                <w:sz w:val="28"/>
                <w:szCs w:val="28"/>
                <w:lang w:eastAsia="ru-RU" w:bidi="hi-IN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170 188 285,84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192 366 710,49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90 204 394,04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311EE8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94" w:rsidRPr="00311EE8" w:rsidRDefault="00F01B94" w:rsidP="00F01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+11,8</w:t>
            </w:r>
          </w:p>
        </w:tc>
      </w:tr>
    </w:tbl>
    <w:p w:rsidR="00F01B94" w:rsidRPr="00EB3828" w:rsidRDefault="00F01B94" w:rsidP="007D082A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D082A" w:rsidRDefault="007D082A" w:rsidP="00764070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311EE8">
        <w:rPr>
          <w:rFonts w:ascii="Times New Roman" w:hAnsi="Times New Roman"/>
          <w:bCs/>
          <w:sz w:val="28"/>
          <w:szCs w:val="28"/>
        </w:rPr>
        <w:t xml:space="preserve">В разрезе источников </w:t>
      </w:r>
      <w:r w:rsidR="00A147F4" w:rsidRPr="00311EE8">
        <w:rPr>
          <w:rFonts w:ascii="Times New Roman" w:hAnsi="Times New Roman"/>
          <w:bCs/>
          <w:sz w:val="28"/>
          <w:szCs w:val="28"/>
        </w:rPr>
        <w:t xml:space="preserve">направления средств </w:t>
      </w:r>
      <w:r w:rsidRPr="00311EE8">
        <w:rPr>
          <w:rFonts w:ascii="Times New Roman" w:hAnsi="Times New Roman"/>
          <w:bCs/>
          <w:sz w:val="28"/>
          <w:szCs w:val="28"/>
        </w:rPr>
        <w:t>расходы сложились следующим образом:</w:t>
      </w:r>
    </w:p>
    <w:tbl>
      <w:tblPr>
        <w:tblW w:w="14750" w:type="dxa"/>
        <w:tblInd w:w="108" w:type="dxa"/>
        <w:tblLayout w:type="fixed"/>
        <w:tblLook w:val="00A0"/>
      </w:tblPr>
      <w:tblGrid>
        <w:gridCol w:w="6096"/>
        <w:gridCol w:w="1843"/>
        <w:gridCol w:w="1843"/>
        <w:gridCol w:w="1842"/>
        <w:gridCol w:w="941"/>
        <w:gridCol w:w="1206"/>
        <w:gridCol w:w="979"/>
      </w:tblGrid>
      <w:tr w:rsidR="007D082A" w:rsidRPr="00EB3828" w:rsidTr="009C7EEC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EB3828" w:rsidRDefault="007D082A" w:rsidP="002A6E87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EB3828" w:rsidRDefault="007D082A" w:rsidP="002A6E87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EB3828" w:rsidRDefault="007D082A" w:rsidP="002A6E87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EB3828" w:rsidRDefault="007D082A" w:rsidP="002A6E87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EB3828" w:rsidRDefault="007D082A" w:rsidP="002A6E87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EB3828" w:rsidRDefault="007D082A" w:rsidP="002A6E87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82A" w:rsidRPr="00EB3828" w:rsidRDefault="007D082A" w:rsidP="002A6E87">
            <w:pPr>
              <w:spacing w:after="0" w:line="240" w:lineRule="auto"/>
              <w:jc w:val="right"/>
              <w:rPr>
                <w:color w:val="FF0000"/>
                <w:lang w:eastAsia="ru-RU"/>
              </w:rPr>
            </w:pPr>
          </w:p>
        </w:tc>
      </w:tr>
      <w:tr w:rsidR="007D082A" w:rsidRPr="00EB3828" w:rsidTr="009C7EEC">
        <w:trPr>
          <w:trHeight w:val="32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9C7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>Источник финансирования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082A" w:rsidRPr="00311EE8" w:rsidRDefault="007D082A" w:rsidP="00764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</w:t>
            </w:r>
          </w:p>
          <w:p w:rsidR="007D082A" w:rsidRPr="00311EE8" w:rsidRDefault="007D082A" w:rsidP="00764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>за 202</w:t>
            </w:r>
            <w:r w:rsidR="00311EE8" w:rsidRPr="00311EE8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  <w:p w:rsidR="007D082A" w:rsidRPr="00311EE8" w:rsidRDefault="007D082A" w:rsidP="00764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>(рублей)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311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311EE8" w:rsidRPr="00311EE8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311EE8">
              <w:rPr>
                <w:rFonts w:ascii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082A" w:rsidRPr="00311EE8" w:rsidRDefault="007D082A" w:rsidP="006F3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>Темп роста 202</w:t>
            </w:r>
            <w:r w:rsidR="006F3FAB" w:rsidRPr="00311EE8">
              <w:rPr>
                <w:rFonts w:ascii="Times New Roman" w:hAnsi="Times New Roman"/>
                <w:b/>
                <w:bCs/>
                <w:lang w:eastAsia="ru-RU"/>
              </w:rPr>
              <w:t>3 к 2022</w:t>
            </w:r>
            <w:r w:rsidRPr="00311EE8">
              <w:rPr>
                <w:rFonts w:ascii="Times New Roman" w:hAnsi="Times New Roman"/>
                <w:b/>
                <w:bCs/>
                <w:lang w:eastAsia="ru-RU"/>
              </w:rPr>
              <w:t>, %</w:t>
            </w:r>
          </w:p>
        </w:tc>
      </w:tr>
      <w:tr w:rsidR="007D082A" w:rsidRPr="00EB3828" w:rsidTr="009C7EEC">
        <w:trPr>
          <w:trHeight w:val="1425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764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>Утверждено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764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</w:t>
            </w:r>
          </w:p>
          <w:p w:rsidR="007D082A" w:rsidRPr="00311EE8" w:rsidRDefault="007D082A" w:rsidP="00764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 xml:space="preserve"> (рублей)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764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>Удельный вес в общем объ</w:t>
            </w:r>
            <w:r w:rsidRPr="00311EE8">
              <w:rPr>
                <w:rFonts w:ascii="Times New Roman" w:hAnsi="Times New Roman"/>
                <w:b/>
                <w:bCs/>
                <w:lang w:eastAsia="ru-RU"/>
              </w:rPr>
              <w:t>е</w:t>
            </w:r>
            <w:r w:rsidRPr="00311EE8">
              <w:rPr>
                <w:rFonts w:ascii="Times New Roman" w:hAnsi="Times New Roman"/>
                <w:b/>
                <w:bCs/>
                <w:lang w:eastAsia="ru-RU"/>
              </w:rPr>
              <w:t>ме, 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764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11EE8">
              <w:rPr>
                <w:rFonts w:ascii="Times New Roman" w:hAnsi="Times New Roman"/>
                <w:b/>
                <w:bCs/>
                <w:lang w:eastAsia="ru-RU"/>
              </w:rPr>
              <w:t>% испо</w:t>
            </w:r>
            <w:r w:rsidRPr="00311EE8">
              <w:rPr>
                <w:rFonts w:ascii="Times New Roman" w:hAnsi="Times New Roman"/>
                <w:b/>
                <w:bCs/>
                <w:lang w:eastAsia="ru-RU"/>
              </w:rPr>
              <w:t>л</w:t>
            </w:r>
            <w:r w:rsidRPr="00311EE8">
              <w:rPr>
                <w:rFonts w:ascii="Times New Roman" w:hAnsi="Times New Roman"/>
                <w:b/>
                <w:bCs/>
                <w:lang w:eastAsia="ru-RU"/>
              </w:rPr>
              <w:t xml:space="preserve">нения </w:t>
            </w: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311EE8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11EE8" w:rsidRPr="00D42EFE" w:rsidTr="009C7EEC">
        <w:trPr>
          <w:trHeight w:val="3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8" w:rsidRPr="00D42EFE" w:rsidRDefault="00311EE8" w:rsidP="00D4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F05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82 952 165,46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99 675 894,60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98 539 615,75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+18,8</w:t>
            </w:r>
          </w:p>
        </w:tc>
      </w:tr>
      <w:tr w:rsidR="00311EE8" w:rsidRPr="00D42EFE" w:rsidTr="009C7EEC">
        <w:trPr>
          <w:trHeight w:val="5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8" w:rsidRPr="00D42EFE" w:rsidRDefault="00311EE8" w:rsidP="00D4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F05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87 036 120,38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92 690 815,89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91 664 778,29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+5,3</w:t>
            </w:r>
          </w:p>
        </w:tc>
      </w:tr>
      <w:tr w:rsidR="00311EE8" w:rsidRPr="00D42EFE" w:rsidTr="009C7EEC">
        <w:trPr>
          <w:trHeight w:val="7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8" w:rsidRPr="00D42EFE" w:rsidRDefault="00311EE8" w:rsidP="00D4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Межбюджетные трансферты бюджетов  поселений П</w:t>
            </w:r>
            <w:r w:rsidRPr="00D42EFE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у</w:t>
            </w:r>
            <w:r w:rsidRPr="00D42EFE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чежского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F05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200 000,0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311EE8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E8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2FA" w:rsidRPr="00D42EFE" w:rsidTr="009C7EE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A" w:rsidRPr="00D42EFE" w:rsidRDefault="005C62FA" w:rsidP="002A6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FA" w:rsidRPr="00D42EFE" w:rsidRDefault="005C62FA" w:rsidP="00F05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170 188 285,84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FA" w:rsidRPr="00D42EFE" w:rsidRDefault="005C62FA" w:rsidP="005C6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42EFE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192 366 710,49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FA" w:rsidRPr="00D42EFE" w:rsidRDefault="005C62FA" w:rsidP="005C6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42EFE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190 204 394,04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FA" w:rsidRPr="00D42EFE" w:rsidRDefault="005C62F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FA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FA" w:rsidRPr="00D42EFE" w:rsidRDefault="00F01B94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E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+11,8</w:t>
            </w:r>
          </w:p>
        </w:tc>
      </w:tr>
    </w:tbl>
    <w:p w:rsidR="007D082A" w:rsidRPr="00D42EFE" w:rsidRDefault="007D082A" w:rsidP="007640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1B94" w:rsidRPr="00F01B94" w:rsidRDefault="00F01B94" w:rsidP="007D082A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01B94">
        <w:rPr>
          <w:rFonts w:ascii="Times New Roman" w:hAnsi="Times New Roman"/>
          <w:sz w:val="28"/>
          <w:szCs w:val="28"/>
        </w:rPr>
        <w:t>Расходы п</w:t>
      </w:r>
      <w:r w:rsidR="007D082A" w:rsidRPr="00F01B94">
        <w:rPr>
          <w:rFonts w:ascii="Times New Roman" w:hAnsi="Times New Roman"/>
          <w:sz w:val="28"/>
          <w:szCs w:val="28"/>
        </w:rPr>
        <w:t>о разделу</w:t>
      </w:r>
      <w:r w:rsidR="007D082A" w:rsidRPr="00F01B94">
        <w:rPr>
          <w:rFonts w:ascii="Times New Roman" w:hAnsi="Times New Roman"/>
          <w:b/>
          <w:bCs/>
          <w:sz w:val="28"/>
          <w:szCs w:val="28"/>
        </w:rPr>
        <w:t xml:space="preserve"> 0701 «Дошкольное образование» </w:t>
      </w:r>
      <w:r w:rsidR="007D082A" w:rsidRPr="00F01B94">
        <w:rPr>
          <w:rFonts w:ascii="Times New Roman" w:hAnsi="Times New Roman"/>
          <w:sz w:val="28"/>
          <w:szCs w:val="28"/>
        </w:rPr>
        <w:t xml:space="preserve"> </w:t>
      </w:r>
      <w:r w:rsidRPr="00F01B94">
        <w:rPr>
          <w:rFonts w:ascii="Times New Roman" w:hAnsi="Times New Roman"/>
          <w:sz w:val="28"/>
          <w:szCs w:val="28"/>
        </w:rPr>
        <w:t xml:space="preserve"> осуществлялось в рамках муниципальной программы  П</w:t>
      </w:r>
      <w:r w:rsidRPr="00F01B94">
        <w:rPr>
          <w:rFonts w:ascii="Times New Roman" w:hAnsi="Times New Roman"/>
          <w:sz w:val="28"/>
          <w:szCs w:val="28"/>
        </w:rPr>
        <w:t>у</w:t>
      </w:r>
      <w:r w:rsidRPr="00F01B94">
        <w:rPr>
          <w:rFonts w:ascii="Times New Roman" w:hAnsi="Times New Roman"/>
          <w:sz w:val="28"/>
          <w:szCs w:val="28"/>
        </w:rPr>
        <w:t xml:space="preserve">чежского муниципального района </w:t>
      </w:r>
      <w:r w:rsidR="007D082A" w:rsidRPr="00F01B94">
        <w:rPr>
          <w:rFonts w:ascii="Times New Roman" w:hAnsi="Times New Roman"/>
          <w:b/>
          <w:bCs/>
          <w:sz w:val="28"/>
          <w:szCs w:val="28"/>
        </w:rPr>
        <w:t>«Развитие образования Пучежского муниципального рай</w:t>
      </w:r>
      <w:r w:rsidRPr="00F01B94">
        <w:rPr>
          <w:rFonts w:ascii="Times New Roman" w:hAnsi="Times New Roman"/>
          <w:b/>
          <w:bCs/>
          <w:sz w:val="28"/>
          <w:szCs w:val="28"/>
        </w:rPr>
        <w:t>она»:</w:t>
      </w:r>
    </w:p>
    <w:p w:rsidR="00A147F4" w:rsidRPr="00311EE8" w:rsidRDefault="007D082A" w:rsidP="007D082A">
      <w:pPr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11EE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tbl>
      <w:tblPr>
        <w:tblW w:w="15042" w:type="dxa"/>
        <w:tblInd w:w="93" w:type="dxa"/>
        <w:tblLayout w:type="fixed"/>
        <w:tblLook w:val="04A0"/>
      </w:tblPr>
      <w:tblGrid>
        <w:gridCol w:w="2769"/>
        <w:gridCol w:w="1681"/>
        <w:gridCol w:w="1661"/>
        <w:gridCol w:w="1701"/>
        <w:gridCol w:w="1134"/>
        <w:gridCol w:w="1134"/>
        <w:gridCol w:w="1842"/>
        <w:gridCol w:w="1560"/>
        <w:gridCol w:w="1560"/>
      </w:tblGrid>
      <w:tr w:rsidR="00B004D0" w:rsidRPr="00EB3828" w:rsidTr="00FF209B">
        <w:trPr>
          <w:trHeight w:val="123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EB3828" w:rsidRDefault="00B004D0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</w:t>
            </w:r>
            <w:r w:rsidRPr="00EB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EB3828" w:rsidRDefault="00B004D0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F0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EB3828" w:rsidRDefault="00B004D0" w:rsidP="00F0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2024</w:t>
            </w:r>
            <w:r w:rsidR="00F0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F0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EB3828" w:rsidRDefault="00B004D0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F0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F0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EB3828" w:rsidRDefault="00B004D0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EB3828" w:rsidRDefault="00B004D0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EB3828" w:rsidRDefault="00B004D0" w:rsidP="00F0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в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</w:t>
            </w:r>
            <w:r w:rsidR="00F0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EB382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неполного освоения в 2024 году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EB3828" w:rsidRDefault="00B004D0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 (сн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жения) к уровню 2023 </w:t>
            </w:r>
          </w:p>
        </w:tc>
      </w:tr>
      <w:tr w:rsidR="00B004D0" w:rsidRPr="00EB3828" w:rsidTr="00D42EFE">
        <w:trPr>
          <w:trHeight w:val="705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EB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дошкол</w:t>
            </w:r>
            <w:r w:rsidRPr="009C7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и обеспечение функци</w:t>
            </w:r>
            <w:r w:rsidRPr="009C7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муниципал</w:t>
            </w:r>
            <w:r w:rsidRPr="009C7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учреждений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7 931 735,21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9 229 141,54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9 229 141,54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09B" w:rsidRDefault="00214D4A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</w:t>
            </w:r>
          </w:p>
          <w:p w:rsidR="00B004D0" w:rsidRPr="00F01B94" w:rsidRDefault="00214D4A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оплаты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F01B94" w:rsidRDefault="00B004D0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1B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F01B94" w:rsidRDefault="00214D4A" w:rsidP="00EB3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 МРОТ</w:t>
            </w:r>
          </w:p>
        </w:tc>
      </w:tr>
      <w:tr w:rsidR="00B004D0" w:rsidRPr="00EB3828" w:rsidTr="00FF209B">
        <w:trPr>
          <w:trHeight w:val="1086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F01B94" w:rsidRDefault="00B004D0" w:rsidP="00EB3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443 430,59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1 027 042,69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807 230,67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1D7297" w:rsidRDefault="001D7297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 системы т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пления ДДУ № 1 «Ромашка», изг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товление сметной документации на проведение кап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тального ремонта с прохождением государственной экспертизы, пр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стро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D72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1D7297" w:rsidRDefault="00B004D0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F01B94" w:rsidRDefault="00214D4A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ходов, име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 непост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янный хара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</w:t>
            </w:r>
          </w:p>
        </w:tc>
      </w:tr>
      <w:tr w:rsidR="00B004D0" w:rsidRPr="00EB3828" w:rsidTr="00FF209B">
        <w:trPr>
          <w:trHeight w:val="315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F01B94" w:rsidRDefault="00B004D0" w:rsidP="00EB3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1 726 217,26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1 365 004,11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1 364 129,77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111E38" w:rsidRDefault="003F3088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д</w:t>
            </w:r>
            <w:r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ратизация</w:t>
            </w:r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</w:t>
            </w:r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цидная</w:t>
            </w:r>
            <w:proofErr w:type="spellEnd"/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обработка, канцтовары, п</w:t>
            </w:r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верка оборудов</w:t>
            </w:r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proofErr w:type="gramStart"/>
            <w:r w:rsidR="00111E38" w:rsidRP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111E38" w:rsidRDefault="00B004D0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F01B94" w:rsidRDefault="00111E38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ходов, име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 непост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янный хара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</w:t>
            </w:r>
          </w:p>
        </w:tc>
      </w:tr>
      <w:tr w:rsidR="00B004D0" w:rsidRPr="00EB3828" w:rsidTr="00FF209B">
        <w:trPr>
          <w:trHeight w:val="315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F01B94" w:rsidRDefault="00B004D0" w:rsidP="00EB3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4 905 928,56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5 081 649,24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5 026 613,02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01B94" w:rsidRDefault="00214D4A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тепл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снабжения, п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ставка электр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01B94" w:rsidRDefault="00B004D0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F01B94" w:rsidRDefault="00214D4A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Рост тарифов </w:t>
            </w:r>
            <w:r w:rsidR="00111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экономии потреблении энергоресурсов</w:t>
            </w:r>
          </w:p>
        </w:tc>
      </w:tr>
      <w:tr w:rsidR="00B004D0" w:rsidRPr="00EB3828" w:rsidTr="00FF209B">
        <w:trPr>
          <w:trHeight w:val="315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F01B94" w:rsidRDefault="00B004D0" w:rsidP="00EB3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98 965,00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01B94" w:rsidRDefault="00214D4A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ство, 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01B94" w:rsidRDefault="00B004D0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927315" w:rsidRDefault="00927315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кадастровой стоимости з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мельных уч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стков</w:t>
            </w:r>
          </w:p>
        </w:tc>
      </w:tr>
      <w:tr w:rsidR="00B004D0" w:rsidRPr="00EB3828" w:rsidTr="00FF209B">
        <w:trPr>
          <w:trHeight w:val="315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F01B94" w:rsidRDefault="00B004D0" w:rsidP="00EB3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2 188,90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2 059,08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2 059,08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01B94" w:rsidRDefault="00214D4A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негати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01B94" w:rsidRDefault="00B004D0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F01B94" w:rsidRDefault="00B004D0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04D0" w:rsidRPr="00EB3828" w:rsidTr="00FF209B">
        <w:trPr>
          <w:trHeight w:val="63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D42EFE" w:rsidRDefault="00B004D0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Присмотр и уход за дет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ми, в части питания детей образовательного учре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дения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5 076 582,09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4 150 819,95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3 972 332,59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01B94" w:rsidRDefault="003F3088" w:rsidP="0066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продуктов пит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01B94" w:rsidRDefault="003F3088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Непосещение детьми дошк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</w:t>
            </w:r>
            <w:r w:rsidR="00D42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учре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дений из-за болезни и з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крытия </w:t>
            </w:r>
            <w:proofErr w:type="spellStart"/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с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 на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F01B94" w:rsidRDefault="003F3088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продукты п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тания для д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тей из мног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детных семей осуществляю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за счет обл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стного бюдж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01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</w:p>
        </w:tc>
      </w:tr>
      <w:tr w:rsidR="00B004D0" w:rsidRPr="00EB3828" w:rsidTr="00927315">
        <w:trPr>
          <w:trHeight w:val="63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D42EFE" w:rsidRDefault="00B004D0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 муниц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пальных учреждений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258 356,00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286 178,00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27315" w:rsidRDefault="003F3088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пожарной сигн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лизации</w:t>
            </w:r>
            <w:r w:rsidR="00825365"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огнез</w:t>
            </w:r>
            <w:r w:rsidR="00825365"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825365"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927315" w:rsidRDefault="00B004D0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73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825365" w:rsidRDefault="00825365" w:rsidP="00EB3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</w:t>
            </w: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ходов, име</w:t>
            </w: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 непост</w:t>
            </w: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янный хара</w:t>
            </w: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825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</w:t>
            </w:r>
          </w:p>
        </w:tc>
      </w:tr>
      <w:tr w:rsidR="00B004D0" w:rsidRPr="00EB3828" w:rsidTr="00927315">
        <w:trPr>
          <w:trHeight w:val="63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Обеспечение антитерр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ристической защищенн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сти образовательных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ганизаций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157 916,92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156 436,92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156 436,92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27315" w:rsidRDefault="003F3088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тревожной кно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  <w:r w:rsidR="00825365"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услуги частн</w:t>
            </w:r>
            <w:r w:rsidR="00825365"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825365"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охранного 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927315" w:rsidRDefault="00B004D0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73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EB3828" w:rsidRDefault="00B004D0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04D0" w:rsidRPr="00927315" w:rsidTr="00FF209B">
        <w:trPr>
          <w:trHeight w:val="94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C7EEC" w:rsidRDefault="00B004D0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Выполнение мероприятий, направленных на охрану труда и предупреждение профессиональных заб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леваний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259 982,68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154 514,00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154 514,00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09B" w:rsidRDefault="00214D4A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Медицинские </w:t>
            </w:r>
            <w:r w:rsidR="00D42EFE" w:rsidRPr="00D42EF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смотры </w:t>
            </w:r>
          </w:p>
          <w:p w:rsidR="00B004D0" w:rsidRPr="00D42EFE" w:rsidRDefault="00214D4A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927315" w:rsidRDefault="00B004D0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73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D42EFE" w:rsidRDefault="00927315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Смена п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ставщика</w:t>
            </w:r>
          </w:p>
        </w:tc>
      </w:tr>
      <w:tr w:rsidR="00B004D0" w:rsidRPr="00EB3828" w:rsidTr="00FF209B">
        <w:trPr>
          <w:trHeight w:val="84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Финансовое обеспечение государственных гарантий реализации прав на пол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чение общедоступного и бесплатного дошкольного образования в муниц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пальных дошкольных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разовательных организ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циях, включая расходы на оплату труда, приобрет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ние учебников и учебных пособий, средств обуч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ния, игр, игрушек (за 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ключением расходов на содержание зданий и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лату коммунальных услуг)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21 968 753,00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26 378 214,00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26 378 214,00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214D4A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27315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927315" w:rsidRDefault="00214D4A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Рост норматива в связи с </w:t>
            </w:r>
            <w:proofErr w:type="spellStart"/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личение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МРОТ</w:t>
            </w:r>
            <w:proofErr w:type="spellEnd"/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средней заработной платы педаг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 р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ботников</w:t>
            </w:r>
          </w:p>
        </w:tc>
      </w:tr>
      <w:tr w:rsidR="00B004D0" w:rsidRPr="00AC58C1" w:rsidTr="00214D4A">
        <w:trPr>
          <w:trHeight w:val="84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Финансовое обеспечение государственных гарантий реализации прав на пол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чение общедоступного и бесплатного дошкольного образования в муниц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пальных дошкольных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разовательных организ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циях, включая расходы на оплату труда, приобрет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ние учебников и учебных пособий, средств обуч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ния, игр, игрушек (за 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ключением расходов на содержание зданий и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лату коммунальных услуг)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131 028,00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FE" w:rsidRDefault="00214D4A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Учебные </w:t>
            </w:r>
          </w:p>
          <w:p w:rsidR="00B004D0" w:rsidRPr="00D42EFE" w:rsidRDefault="00214D4A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пособия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EB3828" w:rsidRDefault="00B004D0" w:rsidP="00214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D42EFE" w:rsidRDefault="00214D4A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Рост норм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тива в связи с индексацией расходов</w:t>
            </w:r>
          </w:p>
        </w:tc>
      </w:tr>
      <w:tr w:rsidR="00B004D0" w:rsidRPr="00EB3828" w:rsidTr="00927315">
        <w:trPr>
          <w:trHeight w:val="42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Капитальный ремонт об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ъ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ектов дошкольного обр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зования в рамках реализ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ции социально значимого проекта "Создание без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пасных условий пребыв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ния в дошкольных образ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вательных организациях"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AC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9 373 075,96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AC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8 421 053,00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AC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8 244 834,74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AC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AC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B6" w:rsidRPr="002F00B6" w:rsidRDefault="000C7B37" w:rsidP="002F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МКДОУ де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ский сад "Р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машка" </w:t>
            </w:r>
            <w:proofErr w:type="spellStart"/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еготь</w:t>
            </w:r>
            <w:proofErr w:type="spellEnd"/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проведены раб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по замене окон здания на сумму 451 192,83 руб.</w:t>
            </w:r>
          </w:p>
          <w:p w:rsidR="00FF209B" w:rsidRDefault="000C7B37" w:rsidP="002F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по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МДОУ де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ский сад №1 «Ромашка»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р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боты по ремонту системы отопл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замены дв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рей на сумму</w:t>
            </w:r>
          </w:p>
          <w:p w:rsidR="002F00B6" w:rsidRPr="002F00B6" w:rsidRDefault="002F00B6" w:rsidP="002F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2 544 486,60 руб.</w:t>
            </w:r>
          </w:p>
          <w:p w:rsidR="00FF209B" w:rsidRDefault="000C7B37" w:rsidP="002F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МДОУ де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ский сад №4 «Л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душки»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работы по частичной з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 линолеума и канализации на сумму</w:t>
            </w:r>
          </w:p>
          <w:p w:rsidR="002F00B6" w:rsidRPr="002F00B6" w:rsidRDefault="002F00B6" w:rsidP="002F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1 854 277,95 руб.</w:t>
            </w:r>
          </w:p>
          <w:p w:rsidR="00FF209B" w:rsidRDefault="000C7B37" w:rsidP="002F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МДОУ де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2F00B6" w:rsidRPr="00927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ский сад №6 «Колокольчик»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работы по ремо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2F00B6"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канализации, замене линолеума, замена окон на сумму</w:t>
            </w:r>
          </w:p>
          <w:p w:rsidR="00B004D0" w:rsidRPr="00AC58C1" w:rsidRDefault="002F00B6" w:rsidP="002F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3 394 877,36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EB3828" w:rsidRDefault="00B004D0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38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EB3828" w:rsidRDefault="00B004D0" w:rsidP="00EB38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04D0" w:rsidRPr="00EB3828" w:rsidTr="00927315">
        <w:trPr>
          <w:trHeight w:val="127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C7EEC" w:rsidRDefault="00B004D0" w:rsidP="00D42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переда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ниципальных дошкольных образовательных орган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зациях и детьми, ну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ж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дающимися в длительном лечении, в муниципал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дошкольных образ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вательных организациях, осуществляющих озд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ровление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160 445,00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27315" w:rsidRDefault="00927315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ДДУ наход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лось 6 детей ук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занной категории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27315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927315" w:rsidRDefault="00927315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году  ДДУ наход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лось 5 детей указанной к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27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тегории, рост норматива  </w:t>
            </w:r>
          </w:p>
        </w:tc>
      </w:tr>
      <w:tr w:rsidR="00B004D0" w:rsidRPr="00EB3828" w:rsidTr="00181C0A">
        <w:trPr>
          <w:trHeight w:val="106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EB3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Укрепление материально-технической базы мун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ципальных образовател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организаций Ивано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157 894,74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27315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27315" w:rsidRDefault="00B004D0" w:rsidP="00214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D42EFE" w:rsidRDefault="00FD21EF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Отсутствие субсидии о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ластного бюджета</w:t>
            </w:r>
          </w:p>
        </w:tc>
      </w:tr>
      <w:tr w:rsidR="00B004D0" w:rsidRPr="00EB3828" w:rsidTr="00D42EFE">
        <w:trPr>
          <w:trHeight w:val="266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C7EEC" w:rsidRDefault="00B004D0" w:rsidP="00FD2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Финансовое обеспечение расходных обязательств, связанных с освобожден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ем от родительской платы за присмотр и уход в м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ниципальных образов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тельных организациях, реализующих образов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тельную программу д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школьного образования, за детьми из многодетных </w:t>
            </w:r>
            <w:r w:rsidR="00D42EFE" w:rsidRPr="009C7EEC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1 170 104,00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1 170 104,00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FD21EF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214D4A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Количество д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тей</w:t>
            </w:r>
            <w:r w:rsidR="00927315" w:rsidRPr="00D42E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927315" w:rsidRPr="00D42EFE">
              <w:rPr>
                <w:rFonts w:ascii="Times New Roman" w:eastAsia="Times New Roman" w:hAnsi="Times New Roman"/>
                <w:lang w:eastAsia="ru-RU"/>
              </w:rPr>
              <w:t>на конец</w:t>
            </w:r>
            <w:proofErr w:type="gramEnd"/>
            <w:r w:rsidR="00927315" w:rsidRPr="00D42EFE">
              <w:rPr>
                <w:rFonts w:ascii="Times New Roman" w:eastAsia="Times New Roman" w:hAnsi="Times New Roman"/>
                <w:lang w:eastAsia="ru-RU"/>
              </w:rPr>
              <w:t xml:space="preserve"> 2024 года- 84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27315" w:rsidRDefault="00B004D0" w:rsidP="00214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D42EFE" w:rsidRDefault="00214D4A" w:rsidP="0021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Мера по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держки вв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дена в 2024 году</w:t>
            </w:r>
          </w:p>
        </w:tc>
      </w:tr>
    </w:tbl>
    <w:p w:rsidR="00EB3828" w:rsidRDefault="00EB3828" w:rsidP="007D082A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5FC4" w:rsidRDefault="00181C0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FC4">
        <w:rPr>
          <w:rFonts w:ascii="Times New Roman" w:hAnsi="Times New Roman"/>
          <w:sz w:val="28"/>
          <w:szCs w:val="28"/>
        </w:rPr>
        <w:t>Расходы п</w:t>
      </w:r>
      <w:r w:rsidR="007D082A" w:rsidRPr="00705FC4">
        <w:rPr>
          <w:rFonts w:ascii="Times New Roman" w:hAnsi="Times New Roman"/>
          <w:sz w:val="28"/>
          <w:szCs w:val="28"/>
        </w:rPr>
        <w:t>о разделу</w:t>
      </w:r>
      <w:r w:rsidR="007D082A" w:rsidRPr="00705FC4">
        <w:rPr>
          <w:rFonts w:ascii="Times New Roman" w:hAnsi="Times New Roman"/>
          <w:b/>
          <w:bCs/>
          <w:sz w:val="28"/>
          <w:szCs w:val="28"/>
        </w:rPr>
        <w:t xml:space="preserve"> 070</w:t>
      </w:r>
      <w:r w:rsidR="00705FC4" w:rsidRPr="00705FC4">
        <w:rPr>
          <w:rFonts w:ascii="Times New Roman" w:hAnsi="Times New Roman"/>
          <w:b/>
          <w:bCs/>
          <w:sz w:val="28"/>
          <w:szCs w:val="28"/>
        </w:rPr>
        <w:t>2</w:t>
      </w:r>
      <w:r w:rsidR="007D082A" w:rsidRPr="00705FC4">
        <w:rPr>
          <w:rFonts w:ascii="Times New Roman" w:hAnsi="Times New Roman"/>
          <w:b/>
          <w:bCs/>
          <w:sz w:val="28"/>
          <w:szCs w:val="28"/>
        </w:rPr>
        <w:t xml:space="preserve"> «Общее образование» </w:t>
      </w:r>
      <w:r w:rsidR="007D082A" w:rsidRPr="00705FC4">
        <w:rPr>
          <w:rFonts w:ascii="Times New Roman" w:hAnsi="Times New Roman"/>
          <w:sz w:val="28"/>
          <w:szCs w:val="28"/>
        </w:rPr>
        <w:t xml:space="preserve">осуществлялись в рамках  муниципальной программы </w:t>
      </w:r>
      <w:r w:rsidR="007D082A" w:rsidRPr="00705FC4">
        <w:rPr>
          <w:rFonts w:ascii="Times New Roman" w:hAnsi="Times New Roman"/>
          <w:b/>
          <w:bCs/>
          <w:sz w:val="28"/>
          <w:szCs w:val="28"/>
        </w:rPr>
        <w:t>«Развитие образования Пучежского муниципального района»</w:t>
      </w:r>
      <w:r w:rsidR="007D082A" w:rsidRPr="00705FC4">
        <w:rPr>
          <w:rFonts w:ascii="Times New Roman" w:hAnsi="Times New Roman"/>
          <w:bCs/>
          <w:sz w:val="28"/>
          <w:szCs w:val="28"/>
        </w:rPr>
        <w:t>:</w:t>
      </w:r>
    </w:p>
    <w:p w:rsidR="00D42EFE" w:rsidRDefault="00D42EFE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583"/>
        <w:gridCol w:w="1615"/>
        <w:gridCol w:w="1629"/>
        <w:gridCol w:w="1701"/>
        <w:gridCol w:w="851"/>
        <w:gridCol w:w="992"/>
        <w:gridCol w:w="2268"/>
        <w:gridCol w:w="1843"/>
        <w:gridCol w:w="1701"/>
      </w:tblGrid>
      <w:tr w:rsidR="00B004D0" w:rsidRPr="00B004D0" w:rsidTr="00FF209B">
        <w:trPr>
          <w:trHeight w:val="155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27315" w:rsidRDefault="00B004D0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</w:t>
            </w:r>
            <w:r w:rsidRPr="009273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273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27315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2023 год</w:t>
            </w:r>
            <w:r w:rsidR="007E5EE3"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27315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2024</w:t>
            </w:r>
            <w:r w:rsidR="007E5EE3"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7E5EE3"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27315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2024</w:t>
            </w:r>
            <w:r w:rsidR="007E5EE3"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7E5EE3"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27315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и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27315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FE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рамках </w:t>
            </w:r>
          </w:p>
          <w:p w:rsidR="00D42EFE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  <w:p w:rsidR="00B004D0" w:rsidRPr="00927315" w:rsidRDefault="00B004D0" w:rsidP="0092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</w:t>
            </w:r>
            <w:r w:rsidR="00056702"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27315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н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полного о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315" w:rsidRDefault="00927315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7315" w:rsidRDefault="00927315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Причины роста </w:t>
            </w:r>
          </w:p>
          <w:p w:rsidR="00B004D0" w:rsidRPr="00927315" w:rsidRDefault="00927315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(снижения) к уровню 2023 </w:t>
            </w:r>
          </w:p>
        </w:tc>
      </w:tr>
      <w:tr w:rsidR="00B004D0" w:rsidRPr="00B004D0" w:rsidTr="00FF209B">
        <w:trPr>
          <w:trHeight w:val="94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D42EFE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Присмотр и уход за детьми, в части питания детей образовательного учреждения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3 245 139,13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3 824 869,46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3 440 706,06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EC" w:rsidRDefault="009E3E46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п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лучающих </w:t>
            </w:r>
            <w:r w:rsidR="007E5EE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тание</w:t>
            </w:r>
            <w:r w:rsidR="009C7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7E5EE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завтрак</w:t>
            </w:r>
            <w:r w:rsidR="009C7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7E5EE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219, </w:t>
            </w:r>
          </w:p>
          <w:p w:rsidR="00B004D0" w:rsidRPr="003D7263" w:rsidRDefault="007E5EE3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обед 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449</w:t>
            </w:r>
          </w:p>
          <w:p w:rsidR="009E3E46" w:rsidRPr="003D7263" w:rsidRDefault="009E3E46" w:rsidP="009E3E46">
            <w:pPr>
              <w:spacing w:after="0" w:line="240" w:lineRule="auto"/>
              <w:rPr>
                <w:rFonts w:ascii="Times New Roman" w:eastAsia="Times New Roman" w:hAnsi="Times New Roman"/>
                <w:color w:val="FFC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3D7263" w:rsidRDefault="009E3E46" w:rsidP="009E3E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тания осуществл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лась по фактич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скому посещению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3D7263" w:rsidRDefault="009E3E46" w:rsidP="009E3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ра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ходов на пр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дукты питания</w:t>
            </w:r>
          </w:p>
        </w:tc>
      </w:tr>
      <w:tr w:rsidR="00B004D0" w:rsidRPr="00B004D0" w:rsidTr="00FF209B">
        <w:trPr>
          <w:trHeight w:val="465"/>
        </w:trPr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D42EFE" w:rsidRDefault="00B004D0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Организация общего образования  и обесп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чение функциониров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ния муниципальных у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реждений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9 204 538,75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11 725 350,09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11 725 350,09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3D7263" w:rsidRDefault="009E3E46" w:rsidP="00FD2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3D7263" w:rsidRDefault="009E3E46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 МРОТ, н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личие вакансий в</w:t>
            </w: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2023 г</w:t>
            </w:r>
          </w:p>
        </w:tc>
      </w:tr>
      <w:tr w:rsidR="00B004D0" w:rsidRPr="00B004D0" w:rsidTr="00FF209B">
        <w:trPr>
          <w:trHeight w:val="315"/>
        </w:trPr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9E3E46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произв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дены за счет обл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04D0" w:rsidRPr="00B004D0" w:rsidTr="00FF209B">
        <w:trPr>
          <w:trHeight w:val="315"/>
        </w:trPr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5 852 348,88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7 620 503,34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7 600 914,47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3D7263" w:rsidRDefault="009E3E46" w:rsidP="00705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Связь, дератизация, транспортное обесп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чение, хозяйственные расходы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информац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3D7263" w:rsidRDefault="00B004D0" w:rsidP="00705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3D7263" w:rsidRDefault="00FD21EF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расх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дов, имеющий разовый хара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 (текущие ремонты в ра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ках подготовки к новому учебн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году, перевод </w:t>
            </w:r>
            <w:proofErr w:type="spellStart"/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F2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Высоковской</w:t>
            </w:r>
            <w:proofErr w:type="spellEnd"/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 на газовое отопление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B004D0" w:rsidRPr="00B004D0" w:rsidTr="00FF209B">
        <w:trPr>
          <w:trHeight w:val="315"/>
        </w:trPr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11 562 204,51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10 991 878,80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10 880 666,47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теплоснабж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поставка электр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9E3E46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3D7263" w:rsidRDefault="00705FC4" w:rsidP="00FF2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Перевод </w:t>
            </w:r>
            <w:proofErr w:type="gram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И-</w:t>
            </w:r>
            <w:proofErr w:type="gramEnd"/>
            <w:r w:rsidR="00FF2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2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соковской</w:t>
            </w:r>
            <w:proofErr w:type="spell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 на газовое от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пление</w:t>
            </w:r>
          </w:p>
        </w:tc>
      </w:tr>
      <w:tr w:rsidR="00B004D0" w:rsidRPr="00B004D0" w:rsidTr="00FF209B">
        <w:trPr>
          <w:trHeight w:val="315"/>
        </w:trPr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178 650,00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115 667,00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4D0" w:rsidRPr="003D7263" w:rsidRDefault="009E3E46" w:rsidP="00D42E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имущество, 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3D7263" w:rsidRDefault="00705FC4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остаточной стоимости</w:t>
            </w:r>
          </w:p>
        </w:tc>
      </w:tr>
      <w:tr w:rsidR="00B004D0" w:rsidRPr="00B004D0" w:rsidTr="00FF209B">
        <w:trPr>
          <w:trHeight w:val="315"/>
        </w:trPr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4D0" w:rsidRPr="003D7263" w:rsidRDefault="009E3E46" w:rsidP="00FF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04D0" w:rsidRPr="00B004D0" w:rsidTr="00FF209B">
        <w:trPr>
          <w:trHeight w:val="63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D42EFE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 муниц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пальных  учреждений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579 300,00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939 310,00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FD21EF" w:rsidP="00FD21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пожа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системы - 258,3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</w:t>
            </w:r>
            <w:r w:rsidR="00705FC4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пожарный аудит - 575,0 тыс. </w:t>
            </w:r>
            <w:proofErr w:type="spell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огнетушители - 30,6тыс. </w:t>
            </w:r>
            <w:proofErr w:type="spell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прочее: план эвакуации, блок речевого оповещения, обучение, поверка ве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тиляционных каналов,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FF209B" w:rsidRDefault="00FD21EF" w:rsidP="00B004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209B">
              <w:rPr>
                <w:rFonts w:ascii="Times New Roman" w:eastAsia="Times New Roman" w:hAnsi="Times New Roman"/>
                <w:lang w:eastAsia="ru-RU"/>
              </w:rPr>
              <w:t>Наличие ра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ходов, име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ю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щих нерег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у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лярный хара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к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тер (аудит п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жарной без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F209B">
              <w:rPr>
                <w:rFonts w:ascii="Times New Roman" w:eastAsia="Times New Roman" w:hAnsi="Times New Roman"/>
                <w:lang w:eastAsia="ru-RU"/>
              </w:rPr>
              <w:t>пасности)</w:t>
            </w:r>
          </w:p>
        </w:tc>
      </w:tr>
      <w:tr w:rsidR="00B004D0" w:rsidRPr="00B004D0" w:rsidTr="00FF209B">
        <w:trPr>
          <w:trHeight w:val="63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D42EFE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Обеспечение антитерр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ристической защище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ности образовательных организаций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1 245 007,92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1 468 071,92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1 468 071,92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705FC4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трево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кнопки, услуги частного охранного предприятия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FF209B" w:rsidRDefault="00705FC4" w:rsidP="00B004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209B">
              <w:rPr>
                <w:rFonts w:ascii="Times New Roman" w:eastAsia="Times New Roman" w:hAnsi="Times New Roman"/>
                <w:lang w:eastAsia="ru-RU"/>
              </w:rPr>
              <w:t>Индексация расходов</w:t>
            </w:r>
          </w:p>
        </w:tc>
      </w:tr>
      <w:tr w:rsidR="00B004D0" w:rsidRPr="00B004D0" w:rsidTr="00FF209B">
        <w:trPr>
          <w:trHeight w:val="63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D42EFE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lang w:eastAsia="ru-RU"/>
              </w:rPr>
              <w:t>Укрепление материал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но-технической базы муниципальных учре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D42EFE">
              <w:rPr>
                <w:rFonts w:ascii="Times New Roman" w:eastAsia="Times New Roman" w:hAnsi="Times New Roman"/>
                <w:lang w:eastAsia="ru-RU"/>
              </w:rPr>
              <w:t xml:space="preserve">дений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2 421 198,51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2 768 782,24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2 768 782,24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D42EFE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3D7263" w:rsidRPr="003D7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Лицей</w:t>
            </w:r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текущий р</w:t>
            </w:r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 кровли- 680,0 тыс. </w:t>
            </w:r>
            <w:proofErr w:type="spellStart"/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экспертиза сме</w:t>
            </w:r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стоимости- 137,8 тыс. </w:t>
            </w:r>
            <w:proofErr w:type="spellStart"/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3D7263"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изготовление смет- 90,0 тыс. руб.</w:t>
            </w:r>
            <w:proofErr w:type="gramEnd"/>
          </w:p>
          <w:p w:rsidR="003D7263" w:rsidRPr="003D7263" w:rsidRDefault="003D7263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Гимназия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экспертиза сметной документации- 125,5 тыс. руб., прот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вопожарная дверь в столовую- 69,7 тыс. </w:t>
            </w:r>
            <w:proofErr w:type="spellStart"/>
            <w:proofErr w:type="gram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оборудование для ст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ловой (стулья,</w:t>
            </w:r>
            <w:r w:rsidR="00D42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рочная машина, кип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тильник, термоса)- 394,9 тыс. р.</w:t>
            </w:r>
          </w:p>
          <w:p w:rsidR="003D7263" w:rsidRPr="003D7263" w:rsidRDefault="003D7263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Илья-Высоковская</w:t>
            </w:r>
            <w:proofErr w:type="spellEnd"/>
            <w:r w:rsidRPr="003D7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СОШ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ремонт спор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зала, замена окон- 1206,7 </w:t>
            </w:r>
            <w:proofErr w:type="spell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3D7263" w:rsidRPr="003D7263" w:rsidRDefault="003D7263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Сеготская</w:t>
            </w:r>
            <w:proofErr w:type="spellEnd"/>
            <w:r w:rsidRPr="003D7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СО</w:t>
            </w:r>
            <w:proofErr w:type="gramStart"/>
            <w:r w:rsidRPr="003D7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монт крыльца- 47,3 тыс.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5EE3" w:rsidRPr="00B004D0" w:rsidTr="00FF209B">
        <w:trPr>
          <w:trHeight w:val="97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E3" w:rsidRPr="009C7EEC" w:rsidRDefault="007E5EE3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Выполнение меропри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тий, направленных на охрану труда и пред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преждение професси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нальных заболеваний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6 859,00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медици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осмотра работн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7E5EE3" w:rsidRPr="00F82588" w:rsidRDefault="007E5EE3" w:rsidP="00FF209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5EE3" w:rsidRPr="00F82588" w:rsidRDefault="007E5EE3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осущ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ствляются по фактической потребности</w:t>
            </w:r>
          </w:p>
        </w:tc>
      </w:tr>
      <w:tr w:rsidR="007E5EE3" w:rsidRPr="00B004D0" w:rsidTr="00FF209B">
        <w:trPr>
          <w:trHeight w:val="94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3" w:rsidRPr="009C7EEC" w:rsidRDefault="007E5EE3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Выполнение меропри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тий, направленных на охрану труда и пред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преждение професси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нальных заболеваний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402 377,13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E3" w:rsidRPr="00F82588" w:rsidRDefault="007E5EE3" w:rsidP="007E5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3" w:rsidRPr="00F82588" w:rsidRDefault="007E5EE3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5EE3" w:rsidRPr="00F82588" w:rsidRDefault="007E5EE3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04D0" w:rsidRPr="00B004D0" w:rsidTr="00FF209B">
        <w:trPr>
          <w:trHeight w:val="283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Ежемесячное денежное вознаграждение сове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никам директоров по воспитанию и взаим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действию с детскими общественными объед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нениями государстве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общеобразовател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организаций, пр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фессиональных образ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вательных организаций Ивановской области, муниципальных общ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образовательных орг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низаций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130 152,00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7E5EE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7E5EE3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7E5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F82588" w:rsidRDefault="007E5EE3" w:rsidP="007E5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уст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новлена с се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тября 2024 г</w:t>
            </w:r>
          </w:p>
        </w:tc>
      </w:tr>
      <w:tr w:rsidR="00B004D0" w:rsidRPr="00B004D0" w:rsidTr="00FF209B">
        <w:trPr>
          <w:trHeight w:val="561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никам государственных и муниципальных обр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зовательных организ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ций, реализующих обр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зовательные программы 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начального общего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разования, образов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тельные программы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новного общего образ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вания, образовательные программы среднего общего образования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3 600 695,30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6 679 260,00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6 220 446,08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7E5EE3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4E41D1" w:rsidP="007E5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отпускных п</w:t>
            </w:r>
            <w:r w:rsidR="007E5EE3"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средней зар</w:t>
            </w:r>
            <w:r w:rsidR="007E5EE3"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ботной плате за 12 месяцев, пособие по временной н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трудоспособности</w:t>
            </w:r>
            <w:r w:rsidR="007E5EE3"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увольнение рабо</w:t>
            </w:r>
            <w:r w:rsidR="007E5EE3"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7E5EE3"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ников пенсионн</w:t>
            </w:r>
            <w:r w:rsidR="007E5EE3"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7E5EE3"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F82588" w:rsidRDefault="007E5EE3" w:rsidP="007E5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марта 2024 года установлена выплата в разм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 10000 </w:t>
            </w:r>
            <w:proofErr w:type="spellStart"/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2023 году 5000 руб.</w:t>
            </w:r>
          </w:p>
        </w:tc>
      </w:tr>
      <w:tr w:rsidR="00B004D0" w:rsidRPr="00B004D0" w:rsidTr="00FF209B">
        <w:trPr>
          <w:trHeight w:val="1412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пер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данных органам местн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го самоуправления гос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дарственных полном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чий Ивановской области по выплате регионал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ного ежемесячного д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нежного вознаграждения за классное руководство педагогическим рабо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никам муниципальных образовательных орг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низаций, реализующих образовательные пр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граммы начального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щего образования, обр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зовательные программы основного общего обр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зования, образовател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ные программы средн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го общего образования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723 737,82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2 187 360,00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2 149 719,78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C7EEC" w:rsidRDefault="00324F03" w:rsidP="00324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C7EEC" w:rsidRDefault="00324F03" w:rsidP="009C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Оплата отпус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со средней зара</w:t>
            </w:r>
            <w:r w:rsidR="004E41D1" w:rsidRPr="009C7EEC">
              <w:rPr>
                <w:rFonts w:ascii="Times New Roman" w:eastAsia="Times New Roman" w:hAnsi="Times New Roman"/>
                <w:lang w:eastAsia="ru-RU"/>
              </w:rPr>
              <w:t>ботной пл</w:t>
            </w:r>
            <w:r w:rsidR="004E41D1"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="004E41D1" w:rsidRPr="009C7EEC">
              <w:rPr>
                <w:rFonts w:ascii="Times New Roman" w:eastAsia="Times New Roman" w:hAnsi="Times New Roman"/>
                <w:lang w:eastAsia="ru-RU"/>
              </w:rPr>
              <w:t>т</w:t>
            </w:r>
            <w:r w:rsidR="009C7EEC">
              <w:rPr>
                <w:rFonts w:ascii="Times New Roman" w:eastAsia="Times New Roman" w:hAnsi="Times New Roman"/>
                <w:lang w:eastAsia="ru-RU"/>
              </w:rPr>
              <w:t>ы</w:t>
            </w:r>
            <w:r w:rsidR="004E41D1" w:rsidRPr="009C7EEC">
              <w:rPr>
                <w:rFonts w:ascii="Times New Roman" w:eastAsia="Times New Roman" w:hAnsi="Times New Roman"/>
                <w:lang w:eastAsia="ru-RU"/>
              </w:rPr>
              <w:t xml:space="preserve"> за 12 месяцев, пособие по вр</w:t>
            </w:r>
            <w:r w:rsidR="004E41D1"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="004E41D1" w:rsidRPr="009C7EEC">
              <w:rPr>
                <w:rFonts w:ascii="Times New Roman" w:eastAsia="Times New Roman" w:hAnsi="Times New Roman"/>
                <w:lang w:eastAsia="ru-RU"/>
              </w:rPr>
              <w:t>менной нетруд</w:t>
            </w:r>
            <w:r w:rsidR="004E41D1"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="004E41D1" w:rsidRPr="009C7EEC">
              <w:rPr>
                <w:rFonts w:ascii="Times New Roman" w:eastAsia="Times New Roman" w:hAnsi="Times New Roman"/>
                <w:lang w:eastAsia="ru-RU"/>
              </w:rPr>
              <w:t>способности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, увольнение 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ботников пенс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онного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9C7EEC" w:rsidRDefault="007E5EE3" w:rsidP="007E5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EEC">
              <w:rPr>
                <w:rFonts w:ascii="Times New Roman" w:eastAsia="Times New Roman" w:hAnsi="Times New Roman"/>
                <w:lang w:eastAsia="ru-RU"/>
              </w:rPr>
              <w:t>В 2023 году расходы ос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ществлялись с 1 сентября 2023 г.</w:t>
            </w:r>
          </w:p>
        </w:tc>
      </w:tr>
      <w:tr w:rsidR="00B004D0" w:rsidRPr="00B004D0" w:rsidTr="00FF209B">
        <w:trPr>
          <w:trHeight w:val="562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9C7EE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C7EEC">
              <w:rPr>
                <w:rFonts w:ascii="Times New Roman" w:eastAsia="Times New Roman" w:hAnsi="Times New Roman"/>
                <w:lang w:eastAsia="ru-RU"/>
              </w:rPr>
              <w:t>Финансовое обеспеч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ние государственных гарантий реализации прав на получение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щедоступного и бе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платного дошкольного, начального общего,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новного общего, средн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lastRenderedPageBreak/>
              <w:t>го общего образования в муниципальных общ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образовательных орг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низациях, обеспечение дополнительного обр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зования в муниципал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общеобразовател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организациях, включая расходы на 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п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лату труда, приобрет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ние учебников и уче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ных пособий, средств обучения, игр, игрушек (за исключением расх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дов на содержание зд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ний и оплату комм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C7EEC">
              <w:rPr>
                <w:rFonts w:ascii="Times New Roman" w:eastAsia="Times New Roman" w:hAnsi="Times New Roman"/>
                <w:lang w:eastAsia="ru-RU"/>
              </w:rPr>
              <w:t xml:space="preserve">нальных услуг) 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36 642 507,95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41 191 601,09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41 191 601,09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324F03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F82588" w:rsidRDefault="00B004D0" w:rsidP="00FF2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9B" w:rsidRPr="00F82588" w:rsidRDefault="00324F03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 норматива,</w:t>
            </w:r>
            <w:r w:rsidR="00FF209B"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средней зарабо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платы пед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гогических р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ботников, </w:t>
            </w:r>
          </w:p>
          <w:p w:rsidR="00B004D0" w:rsidRPr="00F82588" w:rsidRDefault="00324F03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</w:t>
            </w:r>
          </w:p>
        </w:tc>
      </w:tr>
      <w:tr w:rsidR="00B004D0" w:rsidRPr="00F82588" w:rsidTr="002F5BAC">
        <w:trPr>
          <w:trHeight w:val="278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2F5BA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F5BAC">
              <w:rPr>
                <w:rFonts w:ascii="Times New Roman" w:eastAsia="Times New Roman" w:hAnsi="Times New Roman"/>
                <w:lang w:eastAsia="ru-RU"/>
              </w:rPr>
              <w:lastRenderedPageBreak/>
              <w:t>Финансовое обеспеч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ние государственных гарантий реализации прав на получение о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щедоступного и бе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платного дошкольного, начального общего, о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новного общего, средн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го общего образования в муниципальных общ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образовательных орг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низациях, обеспечение дополнительного обр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зования в муниципал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ных общеобразовател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ных организациях, включая расходы на о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п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лату труда, приобрет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ние учебников и уче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lastRenderedPageBreak/>
              <w:t>ных пособий, средств обучения, игр, игрушек (за исключением расх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дов на содержание зд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ний и оплату комм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нальных услуг)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lastRenderedPageBreak/>
              <w:t>809 735,36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931 365,40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931 365,40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09B" w:rsidRPr="002F5BAC" w:rsidRDefault="00324F03" w:rsidP="002F5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Приобретение</w:t>
            </w:r>
          </w:p>
          <w:p w:rsidR="00B004D0" w:rsidRPr="002F5BAC" w:rsidRDefault="00666233" w:rsidP="002F5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у</w:t>
            </w:r>
            <w:r w:rsidR="00324F03" w:rsidRPr="002F5BAC">
              <w:rPr>
                <w:rFonts w:ascii="Times New Roman" w:eastAsia="Times New Roman" w:hAnsi="Times New Roman"/>
                <w:lang w:eastAsia="ru-RU"/>
              </w:rPr>
              <w:t>чеб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ных принадле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ж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2F5B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2F5BAC" w:rsidRDefault="00324F03" w:rsidP="002F5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Увеличение нормативов, индексация расходов</w:t>
            </w:r>
          </w:p>
        </w:tc>
      </w:tr>
      <w:tr w:rsidR="00B004D0" w:rsidRPr="00B004D0" w:rsidTr="00FF209B">
        <w:trPr>
          <w:trHeight w:val="94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2F5BA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lastRenderedPageBreak/>
              <w:t>Разработка (коррект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ровка) проектной док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ментации на капитал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 xml:space="preserve">ный ремонт объектов общего образования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324F03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4D0" w:rsidRPr="002E4615" w:rsidRDefault="00324F03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Корректировка проек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но-сметной документ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ции МОУ Лицей </w:t>
            </w:r>
            <w:proofErr w:type="gramStart"/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чеж -60000 </w:t>
            </w:r>
            <w:proofErr w:type="spellStart"/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чежская</w:t>
            </w:r>
            <w:proofErr w:type="spellEnd"/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гимназия- 60000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324F03" w:rsidP="00324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экспертиза смет оплачена по др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гой статье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2E4615" w:rsidRDefault="00324F03" w:rsidP="00324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сидии в 2023 году</w:t>
            </w:r>
          </w:p>
        </w:tc>
      </w:tr>
      <w:tr w:rsidR="00B004D0" w:rsidRPr="00B004D0" w:rsidTr="00FF209B">
        <w:trPr>
          <w:trHeight w:val="129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2F5BA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Предоставление ежем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сячных муниципальных выплат молодым сп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циалистам муниципал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 xml:space="preserve">ных образовательных учреждений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153 626,46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126 287,63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126 287,63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82,2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4D0" w:rsidRPr="003D7263" w:rsidRDefault="008F197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Доплата 3000 рублей молодым педагогам МОУ Лицей </w:t>
            </w:r>
            <w:proofErr w:type="gram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Пучеж, </w:t>
            </w:r>
            <w:proofErr w:type="spell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Пучежская</w:t>
            </w:r>
            <w:proofErr w:type="spell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гимназия, МОУ </w:t>
            </w:r>
            <w:proofErr w:type="spellStart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Сеготская</w:t>
            </w:r>
            <w:proofErr w:type="spellEnd"/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3D7263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3D7263" w:rsidRDefault="00324F03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среднегодовой численности получателей</w:t>
            </w:r>
          </w:p>
        </w:tc>
      </w:tr>
      <w:tr w:rsidR="00B004D0" w:rsidRPr="00B004D0" w:rsidTr="00FF209B">
        <w:trPr>
          <w:trHeight w:val="127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2F5BAC" w:rsidRDefault="00B004D0" w:rsidP="00D42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Вовлечение молодежи в общественную жизнь района, гражданско-патриотическое восп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тание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39 858,00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39 858,00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664,3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BAC" w:rsidRDefault="008F1978" w:rsidP="003D7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 </w:t>
            </w:r>
          </w:p>
          <w:p w:rsidR="00B004D0" w:rsidRPr="003D7263" w:rsidRDefault="008F1978" w:rsidP="003D7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подарков для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3D7263" w:rsidRDefault="00B004D0" w:rsidP="003D72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3D7263" w:rsidRDefault="008F1978" w:rsidP="003D72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 расходы осуществлялись по другой цел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7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 статье</w:t>
            </w:r>
          </w:p>
        </w:tc>
      </w:tr>
      <w:tr w:rsidR="00B004D0" w:rsidRPr="00B004D0" w:rsidTr="00FF209B">
        <w:trPr>
          <w:trHeight w:val="100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2F5BA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Вовлечение молодежи в общественную жизнь района, гражданско-патриотическое восп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 xml:space="preserve">тание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91554A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BAC" w:rsidRDefault="008F1978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 </w:t>
            </w:r>
          </w:p>
          <w:p w:rsidR="00B004D0" w:rsidRPr="004E41D1" w:rsidRDefault="008F1978" w:rsidP="00FF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подарков для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4E41D1" w:rsidRDefault="008F1978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 расходы осуществлялись по другой цел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 статье</w:t>
            </w:r>
          </w:p>
        </w:tc>
      </w:tr>
      <w:tr w:rsidR="00B004D0" w:rsidRPr="00B004D0" w:rsidTr="00FF209B">
        <w:trPr>
          <w:trHeight w:val="115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2F5BAC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жизни. Проф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лактика алкоголизма, наркомании и асоциал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ных явлений в молоде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ж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 xml:space="preserve">ной среде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12 000,00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44 724,00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44 724,00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F5BAC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372,7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BAC" w:rsidRDefault="008F1978" w:rsidP="008F1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 </w:t>
            </w:r>
          </w:p>
          <w:p w:rsidR="00B004D0" w:rsidRPr="004E41D1" w:rsidRDefault="008F1978" w:rsidP="008F1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подарков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4E41D1" w:rsidRDefault="008F1978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 расходы осуществлялись по другой цел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 статье</w:t>
            </w:r>
          </w:p>
        </w:tc>
      </w:tr>
      <w:tr w:rsidR="008F1978" w:rsidRPr="00B004D0" w:rsidTr="00FF209B">
        <w:trPr>
          <w:trHeight w:val="43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978" w:rsidRPr="002F5BAC" w:rsidRDefault="008F1978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Организация меропри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2F5BAC">
              <w:rPr>
                <w:rFonts w:ascii="Times New Roman" w:eastAsia="Times New Roman" w:hAnsi="Times New Roman"/>
                <w:lang w:eastAsia="ru-RU"/>
              </w:rPr>
              <w:t xml:space="preserve">тий для детей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F5BAC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155 800,00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F5BAC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148 164,90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F5BAC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148 164,90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F5BAC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F5BAC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5BAC">
              <w:rPr>
                <w:rFonts w:ascii="Times New Roman" w:eastAsia="Times New Roman" w:hAnsi="Times New Roman"/>
                <w:lang w:eastAsia="ru-RU"/>
              </w:rPr>
              <w:t>95,1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4E41D1" w:rsidRDefault="008F1978" w:rsidP="008F19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грамот, 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подарков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8" w:rsidRPr="004E41D1" w:rsidRDefault="008F1978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78" w:rsidRPr="004E41D1" w:rsidRDefault="008F1978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1978" w:rsidRPr="00B004D0" w:rsidTr="00FF209B">
        <w:trPr>
          <w:trHeight w:val="1172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8" w:rsidRPr="00645B36" w:rsidRDefault="008F1978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 меропри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я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тий для детей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E4615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E4615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E4615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E4615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8" w:rsidRPr="002E4615" w:rsidRDefault="008F1978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8" w:rsidRPr="004E41D1" w:rsidRDefault="008F197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8" w:rsidRPr="004E41D1" w:rsidRDefault="008F1978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978" w:rsidRPr="004E41D1" w:rsidRDefault="008F197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 за счет 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сутствия иного МБТ из бюджета Пучежского г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родского пос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</w:tr>
      <w:tr w:rsidR="00B004D0" w:rsidRPr="00B004D0" w:rsidTr="00790467">
        <w:trPr>
          <w:trHeight w:val="31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645B36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lastRenderedPageBreak/>
              <w:t>Поддержка талантливой молодежи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8F1978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Премия ученикам, з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кончившим школу с медалью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4E41D1" w:rsidRDefault="008F197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м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далистов в 2023 году</w:t>
            </w:r>
          </w:p>
        </w:tc>
      </w:tr>
      <w:tr w:rsidR="00B004D0" w:rsidRPr="00B004D0" w:rsidTr="00790467">
        <w:trPr>
          <w:trHeight w:val="31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645B36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Поддержка талантливой молодежи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8F1978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Премия победителям конкурса Надежда зе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 </w:t>
            </w:r>
            <w:proofErr w:type="spellStart"/>
            <w:r w:rsidR="00D42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учежской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4E41D1" w:rsidRDefault="008F197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осущ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ствлялись по другой целевой статье</w:t>
            </w:r>
          </w:p>
        </w:tc>
      </w:tr>
      <w:tr w:rsidR="00B004D0" w:rsidRPr="00B004D0" w:rsidTr="00F82588">
        <w:trPr>
          <w:trHeight w:val="73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645B36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Поощрение образов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тельных организаций и педагогов за активную работу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2E4615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392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392C4D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торжес</w:t>
            </w:r>
            <w:r w:rsidR="00392C4D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392C4D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 мероприятий (цветы, памятные п</w:t>
            </w:r>
            <w:r w:rsidR="00392C4D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392C4D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дарки для учителей)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4E41D1" w:rsidRDefault="008F197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пров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дены по факт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потре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</w:tr>
      <w:tr w:rsidR="00B004D0" w:rsidRPr="00B004D0" w:rsidTr="00F82588">
        <w:trPr>
          <w:trHeight w:val="157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645B36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Обеспечение горячим питанием обучающихся из многодетных семей, детей-инвалидов, детей, находящихся под оп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кой, детей, состоящих на учете в противотуберк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лезном диспансере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1 278 084,00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1 690 424,00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1 684 519,00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131,8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4E41D1" w:rsidRDefault="00392C4D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п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лучающих питание из многодетных семей -159, ОВЗ - 16,  опека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мых - 10 . Стоимость детодня 70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4E41D1" w:rsidRDefault="00392C4D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д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тодня по сра</w:t>
            </w:r>
            <w:r w:rsidR="007904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с 2023 г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с 60 до70 рублей</w:t>
            </w:r>
          </w:p>
        </w:tc>
      </w:tr>
      <w:tr w:rsidR="00B004D0" w:rsidRPr="00B004D0" w:rsidTr="00F82588">
        <w:trPr>
          <w:trHeight w:val="94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645B36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Укрепление материал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но-технической базы муниципальных образ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вательных организаций Ивановской области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894 727,37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D026BB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4E41D1" w:rsidRDefault="00D026BB" w:rsidP="00D0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сидии областн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бюджета</w:t>
            </w:r>
          </w:p>
        </w:tc>
      </w:tr>
      <w:tr w:rsidR="00B004D0" w:rsidRPr="00B004D0" w:rsidTr="00FF209B">
        <w:trPr>
          <w:trHeight w:val="243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645B36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lastRenderedPageBreak/>
              <w:t>Финансовое обеспеч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ние расходных обяз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тельств, связанных с 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вобождением от род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тельской платы за пр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смотр и уход в муниц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пальных образовател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ных организациях, ре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лизующих образов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тельную программу д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школьного образования, за детьми из многоде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ных семей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45 004,00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38 805,63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D026BB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D026BB" w:rsidP="00D0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 из многодетных семей, получающих питание  на конец года - 4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D026BB" w:rsidP="00D02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тания осуществл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лась по фактич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скому посещению детей, запланир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  на 6человек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4E41D1" w:rsidRDefault="00D026BB" w:rsidP="00D0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осущ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ствляются с 2024 года</w:t>
            </w:r>
          </w:p>
        </w:tc>
      </w:tr>
      <w:tr w:rsidR="00B004D0" w:rsidRPr="00B004D0" w:rsidTr="00FF209B">
        <w:trPr>
          <w:trHeight w:val="2019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645B36" w:rsidRDefault="00B004D0" w:rsidP="00D02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Осуществление пер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данных органам местн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го самоуправления гос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дарственных полном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чий Ивановской области по предоставлению бе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платного горячего пит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ния </w:t>
            </w:r>
            <w:r w:rsidR="00D026BB" w:rsidRPr="00645B36">
              <w:rPr>
                <w:rFonts w:ascii="Times New Roman" w:eastAsia="Times New Roman" w:hAnsi="Times New Roman"/>
                <w:lang w:eastAsia="ru-RU"/>
              </w:rPr>
              <w:t xml:space="preserve">детей участников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71 070,28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239 472,20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128 599,73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B0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180,9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4E41D1" w:rsidRDefault="00D026BB" w:rsidP="00D0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 12, стоимость детодня 74,17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D026BB" w:rsidP="00D02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тания осуществл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лась по фактич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скому посещению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6" w:rsidRDefault="00D026BB" w:rsidP="00D0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тей, получа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щих питание </w:t>
            </w:r>
          </w:p>
          <w:p w:rsidR="00B004D0" w:rsidRPr="004E41D1" w:rsidRDefault="00D026BB" w:rsidP="00D0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7 до 12</w:t>
            </w:r>
          </w:p>
        </w:tc>
      </w:tr>
      <w:tr w:rsidR="00B004D0" w:rsidRPr="00B004D0" w:rsidTr="00FF209B">
        <w:trPr>
          <w:trHeight w:val="157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645B36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45B36">
              <w:rPr>
                <w:rFonts w:ascii="Times New Roman" w:eastAsia="Times New Roman" w:hAnsi="Times New Roman"/>
                <w:lang w:eastAsia="ru-RU"/>
              </w:rPr>
              <w:t>Организация бесплатн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го горячего питания обучающихся, пол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чающих начальное 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щее образование в гос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дарственных и муниц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пальных образовател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ных организациях 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63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3 605 987,48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63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3 596 365,09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63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3 476 266,16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63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63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96,4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6356F7" w:rsidP="00D0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п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лучающих горячее п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тание 307 человек, стоимость детодня - 74,17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D026BB" w:rsidP="00D02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тания осуществл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лась по фактич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скому посещению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D026BB" w:rsidRDefault="00D026BB" w:rsidP="00D0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2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осущ</w:t>
            </w:r>
            <w:r w:rsidRPr="00D02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02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ствлялась по фактическому посещению д</w:t>
            </w:r>
            <w:r w:rsidRPr="00D02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02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тей</w:t>
            </w:r>
          </w:p>
        </w:tc>
      </w:tr>
      <w:tr w:rsidR="00B004D0" w:rsidRPr="00B004D0" w:rsidTr="00FF209B">
        <w:trPr>
          <w:trHeight w:val="2201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645B36" w:rsidRDefault="00B004D0" w:rsidP="00B0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lastRenderedPageBreak/>
              <w:t>Обновление материал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но-технической базы для организации учебно-исследовательской, н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учно-практической, творческой деятельн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сти, занятий физической культурой и спортом в образовательных орг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низациях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2 503 172,02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6356F7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B004D0" w:rsidP="004E41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4E41D1" w:rsidRDefault="006356F7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сидии областн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бюджета</w:t>
            </w:r>
          </w:p>
        </w:tc>
      </w:tr>
      <w:tr w:rsidR="00B004D0" w:rsidRPr="00B004D0" w:rsidTr="00FF209B">
        <w:trPr>
          <w:trHeight w:val="226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4D0" w:rsidRPr="00645B36" w:rsidRDefault="00B004D0" w:rsidP="00B0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Проведение меропри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я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тий по обеспечению деятельности советн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ков директора по восп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танию и взаимодейс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вию с детскими общес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венными объединени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я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ми в муниципальных общеобразовательных организациях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213 533,43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1 141 895,70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1 141 895,70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B02786" w:rsidRDefault="00B004D0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786">
              <w:rPr>
                <w:rFonts w:ascii="Times New Roman" w:eastAsia="Times New Roman" w:hAnsi="Times New Roman"/>
                <w:lang w:eastAsia="ru-RU"/>
              </w:rPr>
              <w:t>534,8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6356F7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</w:t>
            </w:r>
            <w:proofErr w:type="gramStart"/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оплаты труда советников директоров школ</w:t>
            </w:r>
            <w:proofErr w:type="gramEnd"/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воспитанию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4E41D1" w:rsidRDefault="00B004D0" w:rsidP="004E41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4E41D1" w:rsidRDefault="006356F7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Советники д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ректоров прин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во все школы района, в 2023 году только в 2 школах</w:t>
            </w:r>
          </w:p>
        </w:tc>
      </w:tr>
    </w:tbl>
    <w:p w:rsidR="00B004D0" w:rsidRPr="00B004D0" w:rsidRDefault="00B004D0" w:rsidP="007D082A">
      <w:pPr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D082A" w:rsidRDefault="0091554A" w:rsidP="007D082A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554A">
        <w:rPr>
          <w:rFonts w:ascii="Times New Roman" w:hAnsi="Times New Roman"/>
          <w:sz w:val="28"/>
          <w:szCs w:val="28"/>
        </w:rPr>
        <w:t>Расходы п</w:t>
      </w:r>
      <w:r w:rsidR="007D082A" w:rsidRPr="0091554A">
        <w:rPr>
          <w:rFonts w:ascii="Times New Roman" w:hAnsi="Times New Roman"/>
          <w:sz w:val="28"/>
          <w:szCs w:val="28"/>
        </w:rPr>
        <w:t>о разделу</w:t>
      </w:r>
      <w:r w:rsidR="007D082A" w:rsidRPr="0091554A">
        <w:rPr>
          <w:rFonts w:ascii="Times New Roman" w:hAnsi="Times New Roman"/>
          <w:b/>
          <w:bCs/>
          <w:sz w:val="28"/>
          <w:szCs w:val="28"/>
        </w:rPr>
        <w:t xml:space="preserve"> 0703 «Дополнительное образование детей»</w:t>
      </w:r>
      <w:r w:rsidR="007D082A" w:rsidRPr="00B004D0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  <w:r w:rsidRPr="00705FC4">
        <w:rPr>
          <w:rFonts w:ascii="Times New Roman" w:hAnsi="Times New Roman"/>
          <w:sz w:val="28"/>
          <w:szCs w:val="28"/>
        </w:rPr>
        <w:t>осущес</w:t>
      </w:r>
      <w:r>
        <w:rPr>
          <w:rFonts w:ascii="Times New Roman" w:hAnsi="Times New Roman"/>
          <w:sz w:val="28"/>
          <w:szCs w:val="28"/>
        </w:rPr>
        <w:t>твлялись в рамках  муниципальных</w:t>
      </w:r>
      <w:r w:rsidRPr="00705FC4">
        <w:rPr>
          <w:rFonts w:ascii="Times New Roman" w:hAnsi="Times New Roman"/>
          <w:sz w:val="28"/>
          <w:szCs w:val="28"/>
        </w:rPr>
        <w:t xml:space="preserve"> пр</w:t>
      </w:r>
      <w:r w:rsidRPr="00705FC4">
        <w:rPr>
          <w:rFonts w:ascii="Times New Roman" w:hAnsi="Times New Roman"/>
          <w:sz w:val="28"/>
          <w:szCs w:val="28"/>
        </w:rPr>
        <w:t>о</w:t>
      </w:r>
      <w:r w:rsidRPr="00705FC4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>:</w:t>
      </w:r>
      <w:r w:rsidR="007D082A" w:rsidRPr="00B004D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90467" w:rsidRDefault="00790467" w:rsidP="007D082A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256" w:type="dxa"/>
        <w:tblInd w:w="93" w:type="dxa"/>
        <w:tblLayout w:type="fixed"/>
        <w:tblLook w:val="04A0"/>
      </w:tblPr>
      <w:tblGrid>
        <w:gridCol w:w="2847"/>
        <w:gridCol w:w="1563"/>
        <w:gridCol w:w="215"/>
        <w:gridCol w:w="992"/>
        <w:gridCol w:w="283"/>
        <w:gridCol w:w="352"/>
        <w:gridCol w:w="356"/>
        <w:gridCol w:w="709"/>
        <w:gridCol w:w="353"/>
        <w:gridCol w:w="215"/>
        <w:gridCol w:w="567"/>
        <w:gridCol w:w="142"/>
        <w:gridCol w:w="142"/>
        <w:gridCol w:w="567"/>
        <w:gridCol w:w="425"/>
        <w:gridCol w:w="567"/>
        <w:gridCol w:w="1486"/>
        <w:gridCol w:w="1417"/>
        <w:gridCol w:w="2058"/>
      </w:tblGrid>
      <w:tr w:rsidR="00B004D0" w:rsidRPr="00B004D0" w:rsidTr="00790467">
        <w:trPr>
          <w:trHeight w:val="136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45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4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004D0" w:rsidRPr="00B004D0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4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B004D0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91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B004D0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ждено 2024</w:t>
            </w:r>
            <w:r w:rsidR="0091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91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B004D0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91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91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B004D0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B004D0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B004D0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выпо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</w:t>
            </w:r>
            <w:r w:rsidR="0091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B004D0" w:rsidRDefault="0091554A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004D0" w:rsidRPr="00B0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неполного освоения в 2024 году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D0" w:rsidRPr="00B004D0" w:rsidRDefault="00B004D0" w:rsidP="00820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 (снижения) к уровню 2023 года</w:t>
            </w:r>
          </w:p>
        </w:tc>
      </w:tr>
      <w:tr w:rsidR="00B004D0" w:rsidRPr="00B004D0" w:rsidTr="00790467">
        <w:trPr>
          <w:trHeight w:val="647"/>
        </w:trPr>
        <w:tc>
          <w:tcPr>
            <w:tcW w:w="152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724E81" w:rsidRDefault="00B004D0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образования в Пучежском муниципальном районе»</w:t>
            </w:r>
          </w:p>
        </w:tc>
      </w:tr>
      <w:tr w:rsidR="005758E5" w:rsidRPr="00B004D0" w:rsidTr="00790467">
        <w:trPr>
          <w:trHeight w:val="9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0" w:rsidRPr="009D5B44" w:rsidRDefault="00B004D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lastRenderedPageBreak/>
              <w:t>Укрепление материально-технической базы муниц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пальных образовательных организаций Ивановской области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D5B44" w:rsidRDefault="00B004D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105 263,16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D5B44" w:rsidRDefault="00B004D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D5B44" w:rsidRDefault="00B004D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D5B44" w:rsidRDefault="00B004D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0" w:rsidRPr="009D5B44" w:rsidRDefault="00B004D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4D0" w:rsidRPr="004E41D1" w:rsidRDefault="00B004D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4D0" w:rsidRPr="004E41D1" w:rsidRDefault="000279B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субсидии областного бюджета</w:t>
            </w:r>
          </w:p>
        </w:tc>
      </w:tr>
      <w:tr w:rsidR="000279B0" w:rsidRPr="00B004D0" w:rsidTr="00790467">
        <w:trPr>
          <w:trHeight w:val="13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9B0" w:rsidRPr="009D5B44" w:rsidRDefault="000279B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Организация дополнител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ного образования и обесп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чение функционирования организаций в сфере обр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зования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2 395 468,71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2 805 878,88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2 805 878,88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117,1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645B36" w:rsidRDefault="000279B0" w:rsidP="00027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Обеспечение деятельности учреждения</w:t>
            </w:r>
          </w:p>
          <w:p w:rsidR="000279B0" w:rsidRPr="00645B36" w:rsidRDefault="000279B0" w:rsidP="000279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B0" w:rsidRPr="004E41D1" w:rsidRDefault="000279B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9B0" w:rsidRPr="004E41D1" w:rsidRDefault="000279B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расх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</w:t>
            </w:r>
          </w:p>
        </w:tc>
      </w:tr>
      <w:tr w:rsidR="000279B0" w:rsidRPr="00B004D0" w:rsidTr="00790467">
        <w:trPr>
          <w:trHeight w:val="9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B0" w:rsidRPr="009D5B44" w:rsidRDefault="000279B0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Обеспечение </w:t>
            </w:r>
            <w:proofErr w:type="gramStart"/>
            <w:r w:rsidRPr="009D5B44">
              <w:rPr>
                <w:rFonts w:ascii="Times New Roman" w:eastAsia="Times New Roman" w:hAnsi="Times New Roman"/>
                <w:lang w:eastAsia="ru-RU"/>
              </w:rPr>
              <w:t>функцион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рования модели персон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фицированного финанс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рования дополнительного образования детей</w:t>
            </w:r>
            <w:proofErr w:type="gramEnd"/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2 754 394,56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4 771 110,28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4 771 073,56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B0" w:rsidRPr="009D5B44" w:rsidRDefault="000279B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173,2</w:t>
            </w: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B0" w:rsidRPr="004E41D1" w:rsidRDefault="000279B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B0" w:rsidRPr="004E41D1" w:rsidRDefault="000279B0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9B0" w:rsidRPr="004E41D1" w:rsidRDefault="000279B0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 количества обучающихся по программам, перев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денных на ПФ ДОД, рост расходов на фонд оплаты труда педагогических р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ботников</w:t>
            </w:r>
          </w:p>
        </w:tc>
      </w:tr>
      <w:tr w:rsidR="005758E5" w:rsidRPr="00B004D0" w:rsidTr="00790467">
        <w:trPr>
          <w:trHeight w:val="22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9D5B44" w:rsidRDefault="00724E81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9D5B44">
              <w:rPr>
                <w:rFonts w:ascii="Times New Roman" w:eastAsia="Times New Roman" w:hAnsi="Times New Roman"/>
                <w:lang w:eastAsia="ru-RU"/>
              </w:rPr>
              <w:t>Поэтапное</w:t>
            </w:r>
            <w:proofErr w:type="gramEnd"/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 доведением средней заработной платы педагогическим работн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кам иных муниципальных организаций дополнител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ного образования детей до средней заработной платы учителей в Ивановской о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ласти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1 508 906,55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E81" w:rsidRPr="004E41D1" w:rsidRDefault="00724E81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81" w:rsidRPr="004E41D1" w:rsidRDefault="000279B0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субсидии областного бюджета</w:t>
            </w:r>
          </w:p>
        </w:tc>
      </w:tr>
      <w:tr w:rsidR="005758E5" w:rsidRPr="000279B0" w:rsidTr="00790467">
        <w:trPr>
          <w:trHeight w:val="183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645B36" w:rsidRDefault="00724E81" w:rsidP="00724E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Выполнение иных мер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приятий, направленных на реализацию муниципал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ной программы в части функционирования бю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жетных образовательных учреждений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40 300,00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667 454,60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667 454,60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Default="009D5B4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724E81" w:rsidRPr="009D5B44">
              <w:rPr>
                <w:rFonts w:ascii="Times New Roman" w:eastAsia="Times New Roman" w:hAnsi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lang w:eastAsia="ru-RU"/>
              </w:rPr>
              <w:t>,6 раза</w:t>
            </w:r>
          </w:p>
          <w:p w:rsidR="009D5B44" w:rsidRPr="009D5B44" w:rsidRDefault="009D5B4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90467" w:rsidRDefault="008405B3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ФОТ педагогов, спил деревьев, </w:t>
            </w:r>
            <w:proofErr w:type="spellStart"/>
            <w:r w:rsidRPr="007904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904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</w:t>
            </w:r>
            <w:r w:rsidRPr="007904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904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темы отопл</w:t>
            </w:r>
            <w:r w:rsidRPr="007904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7904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ния, текущий ремонт здания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81" w:rsidRPr="004E41D1" w:rsidRDefault="000279B0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приятий, имеющих  разовый характер</w:t>
            </w:r>
          </w:p>
        </w:tc>
      </w:tr>
      <w:tr w:rsidR="00724E81" w:rsidRPr="00724E81" w:rsidTr="00790467">
        <w:trPr>
          <w:trHeight w:val="845"/>
        </w:trPr>
        <w:tc>
          <w:tcPr>
            <w:tcW w:w="1525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67" w:rsidRDefault="00724E81" w:rsidP="002E46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Пучежского муниципального района </w:t>
            </w:r>
          </w:p>
          <w:p w:rsidR="00724E81" w:rsidRPr="00724E81" w:rsidRDefault="00724E81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физической культуры и спорта в Пучежско</w:t>
            </w:r>
            <w:r w:rsidR="00575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724E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724E81" w:rsidRPr="00B004D0" w:rsidTr="00790467">
        <w:trPr>
          <w:trHeight w:val="12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8405B3" w:rsidRDefault="00724E81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дополнительн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образования и обеспечение функционирования организ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сфере физической кул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туры и спорта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5 564 641,12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6 234 012,30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6 234 012,30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112,0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8405B3" w:rsidRDefault="005758E5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учрежд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8405B3" w:rsidRDefault="00724E81" w:rsidP="008405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81" w:rsidRPr="008405B3" w:rsidRDefault="005758E5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расх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дов, рост фонда о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латы труда</w:t>
            </w:r>
          </w:p>
        </w:tc>
      </w:tr>
      <w:tr w:rsidR="00724E81" w:rsidRPr="00B004D0" w:rsidTr="00790467">
        <w:trPr>
          <w:trHeight w:val="84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8405B3" w:rsidRDefault="00724E81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иных меропри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тий, направленных на реал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зацию муниципальной пр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граммы в части функцион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 бюджетных образ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вательных учреждений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9 390,00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1 304 666,98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1 304 666,98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9D5B4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724E81" w:rsidRPr="009D5B44">
              <w:rPr>
                <w:rFonts w:ascii="Times New Roman" w:eastAsia="Times New Roman" w:hAnsi="Times New Roman"/>
                <w:lang w:eastAsia="ru-RU"/>
              </w:rPr>
              <w:t>138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724E81" w:rsidRPr="009D5B44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раза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8405B3" w:rsidRDefault="008405B3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ФОТ педагогов, </w:t>
            </w:r>
            <w:proofErr w:type="spellStart"/>
            <w:proofErr w:type="gramStart"/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</w:t>
            </w:r>
            <w:r w:rsidR="007904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</w:t>
            </w:r>
            <w:proofErr w:type="spellEnd"/>
            <w:proofErr w:type="gramEnd"/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кровли над а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министративным зданием, ремонт входного </w:t>
            </w:r>
            <w:proofErr w:type="spellStart"/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электрок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беля</w:t>
            </w:r>
            <w:proofErr w:type="spellEnd"/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экспертиза сметной стоимости на капремонт здания, стро</w:t>
            </w:r>
            <w:r w:rsidR="007904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8405B3" w:rsidRDefault="00724E81" w:rsidP="008405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81" w:rsidRPr="008405B3" w:rsidRDefault="005758E5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работ, имеющих разовый характер</w:t>
            </w:r>
          </w:p>
        </w:tc>
      </w:tr>
      <w:tr w:rsidR="00724E81" w:rsidRPr="00B004D0" w:rsidTr="00790467">
        <w:trPr>
          <w:trHeight w:val="128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8405B3" w:rsidRDefault="00724E81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муниц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образовательных организаций Ивановской о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ласти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315 789,48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8405B3" w:rsidRDefault="00724E81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8405B3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05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81" w:rsidRPr="008405B3" w:rsidRDefault="005758E5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субсидии областного бюджета</w:t>
            </w:r>
          </w:p>
        </w:tc>
      </w:tr>
      <w:tr w:rsidR="00724E81" w:rsidRPr="00B004D0" w:rsidTr="00790467">
        <w:trPr>
          <w:trHeight w:val="22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8405B3" w:rsidRDefault="00724E81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Поэтапное</w:t>
            </w:r>
            <w:proofErr w:type="gramEnd"/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доведением сре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 заработной платы педаг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гическим работникам мун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организаций д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полнительного образования детей в сфере физической культуры и спорта до средней заработной платы учителей в Ивановской области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1 952 984,38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8405B3" w:rsidRDefault="00724E81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8405B3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05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81" w:rsidRPr="008405B3" w:rsidRDefault="005758E5" w:rsidP="0084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субсидии областного бюджета</w:t>
            </w:r>
          </w:p>
        </w:tc>
      </w:tr>
      <w:tr w:rsidR="00724E81" w:rsidRPr="00B004D0" w:rsidTr="00790467">
        <w:trPr>
          <w:trHeight w:val="630"/>
        </w:trPr>
        <w:tc>
          <w:tcPr>
            <w:tcW w:w="1525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724E81" w:rsidRDefault="00724E81" w:rsidP="0072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и туризма в Пучежском муниципальном районе»</w:t>
            </w:r>
          </w:p>
        </w:tc>
      </w:tr>
      <w:tr w:rsidR="00724E81" w:rsidRPr="00B004D0" w:rsidTr="00790467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4E41D1" w:rsidRDefault="00724E81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пасности муниципальных  учреждений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46 920,00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235 373,52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235 373,52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501,6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5758E5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жарной сигнализ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ции, аудит пожарной безопасности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правка огнетушит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81" w:rsidRPr="004E41D1" w:rsidRDefault="005758E5" w:rsidP="007904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работ, имеющих непост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янный</w:t>
            </w: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(а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дит</w:t>
            </w:r>
            <w:proofErr w:type="gramEnd"/>
          </w:p>
        </w:tc>
      </w:tr>
      <w:tr w:rsidR="00724E81" w:rsidRPr="00B004D0" w:rsidTr="00790467">
        <w:trPr>
          <w:trHeight w:val="6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4E41D1" w:rsidRDefault="00724E81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антитеррорист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защищенности образ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вательных организаций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82 327,68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82 669,80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82 669,80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100,4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4E41D1" w:rsidRDefault="005758E5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тр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вожной кнопки, у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луги охраны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4E81" w:rsidRPr="00B004D0" w:rsidTr="00790467">
        <w:trPr>
          <w:trHeight w:val="9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4E41D1" w:rsidRDefault="00724E81" w:rsidP="00B00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мероприятий, направленных на охрану тр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и предупреждение профе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сиональных заболеваний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49 224,00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47 350,00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47 350,00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96,2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4E41D1" w:rsidRDefault="005758E5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медицинского осмотра работников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4E81" w:rsidRPr="00B004D0" w:rsidTr="00790467">
        <w:trPr>
          <w:trHeight w:val="525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4E41D1" w:rsidRDefault="00724E81" w:rsidP="00B0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дополнительн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образования и обеспечение функционирования организ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сфере культуры и 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кусства)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4 453 452,22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9 024 717,65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9 023 097,52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202,6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4E41D1" w:rsidRDefault="005758E5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81" w:rsidRPr="004E41D1" w:rsidRDefault="003958D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 МРОТ, средней заработной платы педагогов,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вакансий в 2023 г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ду, отсутствие су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сидии областного бюджета</w:t>
            </w:r>
          </w:p>
        </w:tc>
      </w:tr>
      <w:tr w:rsidR="00724E81" w:rsidRPr="00B004D0" w:rsidTr="00790467">
        <w:trPr>
          <w:trHeight w:val="315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E81" w:rsidRPr="00B004D0" w:rsidRDefault="00724E81" w:rsidP="00B0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575 231,47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1 259 340,05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1 259 340,05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218,9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4E41D1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служивание пр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грамм, канцтовары, ремонт фасада зд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81" w:rsidRPr="004E41D1" w:rsidRDefault="003958D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работ, имеющих разовый характер (ремонт фасада здания)</w:t>
            </w:r>
          </w:p>
        </w:tc>
      </w:tr>
      <w:tr w:rsidR="00724E81" w:rsidRPr="00B004D0" w:rsidTr="00790467">
        <w:trPr>
          <w:trHeight w:val="315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E81" w:rsidRPr="00B004D0" w:rsidRDefault="00724E81" w:rsidP="00B0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819 439,86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756 465,46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748 191,65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9D5B44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91,3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4E41D1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теплосна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жения, электроэне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81" w:rsidRPr="004E41D1" w:rsidRDefault="003958D8" w:rsidP="00B004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расходов по теплоснабжению</w:t>
            </w:r>
          </w:p>
        </w:tc>
      </w:tr>
      <w:tr w:rsidR="003958D8" w:rsidRPr="00B004D0" w:rsidTr="00790467">
        <w:trPr>
          <w:trHeight w:val="315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D8" w:rsidRPr="00B004D0" w:rsidRDefault="003958D8" w:rsidP="00B0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65 307,00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50 578,00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50 578,00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77,4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4E41D1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имущество, 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D8" w:rsidRPr="004E41D1" w:rsidRDefault="003958D8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D8" w:rsidRPr="004E41D1" w:rsidRDefault="003958D8" w:rsidP="007E5E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точной стоимост</w:t>
            </w:r>
            <w:r w:rsidR="006356F7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основных средств</w:t>
            </w:r>
          </w:p>
        </w:tc>
      </w:tr>
      <w:tr w:rsidR="003958D8" w:rsidRPr="00B004D0" w:rsidTr="00790467">
        <w:trPr>
          <w:trHeight w:val="315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D8" w:rsidRPr="00B004D0" w:rsidRDefault="003958D8" w:rsidP="00B0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4 670,84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42,8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4E41D1" w:rsidRDefault="008405B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D8" w:rsidRPr="004E41D1" w:rsidRDefault="003958D8" w:rsidP="00B004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D8" w:rsidRPr="004E41D1" w:rsidRDefault="003958D8" w:rsidP="007E5E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58D8" w:rsidRPr="004E41D1" w:rsidTr="00790467">
        <w:trPr>
          <w:trHeight w:val="18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D8" w:rsidRPr="004E41D1" w:rsidRDefault="00596EB5" w:rsidP="00790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Поэтапное доведение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средней заработной платы педагогич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ским работникам муниц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организаций допо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нительного образования детей в сфере культуры и искусства до средней заработной платы учителей в Ивановской обла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3958D8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3 068 975,45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9D5B44" w:rsidRDefault="003958D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4E41D1" w:rsidRDefault="003958D8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D8" w:rsidRPr="004E41D1" w:rsidRDefault="003958D8" w:rsidP="004E41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D8" w:rsidRPr="004E41D1" w:rsidRDefault="006356F7" w:rsidP="004E4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субсидии областного бюджета</w:t>
            </w:r>
          </w:p>
        </w:tc>
      </w:tr>
    </w:tbl>
    <w:p w:rsidR="00B004D0" w:rsidRPr="00B004D0" w:rsidRDefault="00B004D0" w:rsidP="007D082A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6EB5" w:rsidRDefault="00596EB5" w:rsidP="00596EB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п</w:t>
      </w:r>
      <w:r w:rsidR="007D082A" w:rsidRPr="005758E5">
        <w:rPr>
          <w:rFonts w:ascii="Times New Roman" w:hAnsi="Times New Roman"/>
          <w:sz w:val="28"/>
          <w:szCs w:val="28"/>
        </w:rPr>
        <w:t>о разделу</w:t>
      </w:r>
      <w:r w:rsidR="007D082A" w:rsidRPr="005758E5">
        <w:rPr>
          <w:rFonts w:ascii="Times New Roman" w:hAnsi="Times New Roman"/>
          <w:b/>
          <w:bCs/>
          <w:sz w:val="28"/>
          <w:szCs w:val="28"/>
        </w:rPr>
        <w:t xml:space="preserve"> 0705 «Профессиональная подготовка, переподготовка и повышение квалификации»  </w:t>
      </w:r>
      <w:r w:rsidRPr="00705FC4">
        <w:rPr>
          <w:rFonts w:ascii="Times New Roman" w:hAnsi="Times New Roman"/>
          <w:sz w:val="28"/>
          <w:szCs w:val="28"/>
        </w:rPr>
        <w:t>осущес</w:t>
      </w:r>
      <w:r>
        <w:rPr>
          <w:rFonts w:ascii="Times New Roman" w:hAnsi="Times New Roman"/>
          <w:sz w:val="28"/>
          <w:szCs w:val="28"/>
        </w:rPr>
        <w:t>твлялись в рамках  муниципальных</w:t>
      </w:r>
      <w:r w:rsidRPr="00705FC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:</w:t>
      </w:r>
      <w:r w:rsidRPr="00B004D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E3CC6" w:rsidRPr="005758E5" w:rsidRDefault="007E3CC6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3168"/>
        <w:gridCol w:w="1242"/>
        <w:gridCol w:w="1275"/>
        <w:gridCol w:w="1276"/>
        <w:gridCol w:w="1276"/>
        <w:gridCol w:w="1276"/>
        <w:gridCol w:w="1559"/>
        <w:gridCol w:w="1417"/>
        <w:gridCol w:w="2268"/>
      </w:tblGrid>
      <w:tr w:rsidR="00724E81" w:rsidRPr="00724E81" w:rsidTr="00790467">
        <w:trPr>
          <w:trHeight w:val="14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24E81" w:rsidRDefault="00724E81" w:rsidP="0072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24E81" w:rsidRDefault="00724E81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2023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24E81" w:rsidRDefault="00724E81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ждено 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24E81" w:rsidRDefault="00724E81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2024</w:t>
            </w:r>
            <w:r w:rsidR="005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5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24E81" w:rsidRDefault="00724E81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24E81" w:rsidRDefault="00724E81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к 2023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24E81" w:rsidRDefault="00596EB5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мероприятия выполнено</w:t>
            </w:r>
            <w:r w:rsidR="00724E81"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81" w:rsidRPr="00724E81" w:rsidRDefault="00596EB5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24E81"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неполного освоения в 2024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81" w:rsidRPr="00724E81" w:rsidRDefault="00724E81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 (снижения) к уро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2023 года</w:t>
            </w:r>
          </w:p>
        </w:tc>
      </w:tr>
      <w:tr w:rsidR="00596EB5" w:rsidRPr="00790467" w:rsidTr="00790467">
        <w:trPr>
          <w:trHeight w:val="55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EB5" w:rsidRPr="00790467" w:rsidRDefault="00596EB5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«Развитие образования в Ивановской области»</w:t>
            </w:r>
          </w:p>
        </w:tc>
      </w:tr>
      <w:tr w:rsidR="00724E81" w:rsidRPr="00724E81" w:rsidTr="00790467">
        <w:trPr>
          <w:trHeight w:val="9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4E41D1" w:rsidRDefault="00724E81" w:rsidP="00724E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рабо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ников, подготовка, переподгото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кадров, участие в семинарах, конференциях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E81" w:rsidRPr="004E41D1" w:rsidRDefault="00767A86" w:rsidP="00724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педагога прошли курсы повышения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724E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81" w:rsidRPr="004E41D1" w:rsidRDefault="00767A86" w:rsidP="00724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расходов</w:t>
            </w:r>
          </w:p>
        </w:tc>
      </w:tr>
      <w:tr w:rsidR="00596EB5" w:rsidRPr="00790467" w:rsidTr="00790467">
        <w:trPr>
          <w:trHeight w:val="704"/>
        </w:trPr>
        <w:tc>
          <w:tcPr>
            <w:tcW w:w="14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67" w:rsidRDefault="00596EB5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596EB5" w:rsidRPr="00790467" w:rsidRDefault="00596EB5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«Совершенствование местного самоуправления Пучежского муниципального района»</w:t>
            </w:r>
          </w:p>
        </w:tc>
      </w:tr>
      <w:tr w:rsidR="00724E81" w:rsidRPr="00724E81" w:rsidTr="00790467">
        <w:trPr>
          <w:trHeight w:val="100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E81" w:rsidRPr="004E41D1" w:rsidRDefault="00724E81" w:rsidP="00724E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мун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ципальных служащих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67A8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81" w:rsidRPr="00790467" w:rsidRDefault="00724E81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67A86" w:rsidP="00724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прошел 1 м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ниципальный служащий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81" w:rsidRPr="004E41D1" w:rsidRDefault="00724E81" w:rsidP="00724E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41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81" w:rsidRPr="004E41D1" w:rsidRDefault="00767A86" w:rsidP="00724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количес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 муниципальных служащих,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прошедших повышение квалифик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596EB5"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 w:rsidRPr="004E4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</w:tr>
    </w:tbl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EB5" w:rsidRDefault="00596EB5" w:rsidP="00596EB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="007D082A" w:rsidRPr="005621BF">
        <w:rPr>
          <w:rFonts w:ascii="Times New Roman" w:hAnsi="Times New Roman"/>
          <w:sz w:val="28"/>
          <w:szCs w:val="28"/>
        </w:rPr>
        <w:t>о разделу</w:t>
      </w:r>
      <w:r w:rsidR="007D082A">
        <w:rPr>
          <w:rFonts w:ascii="Times New Roman" w:hAnsi="Times New Roman"/>
          <w:b/>
          <w:bCs/>
          <w:sz w:val="28"/>
          <w:szCs w:val="28"/>
        </w:rPr>
        <w:t xml:space="preserve"> 0707 «Молодежная политика и оздоровление детей»  </w:t>
      </w:r>
      <w:r w:rsidRPr="00705FC4">
        <w:rPr>
          <w:rFonts w:ascii="Times New Roman" w:hAnsi="Times New Roman"/>
          <w:sz w:val="28"/>
          <w:szCs w:val="28"/>
        </w:rPr>
        <w:t>осущес</w:t>
      </w:r>
      <w:r>
        <w:rPr>
          <w:rFonts w:ascii="Times New Roman" w:hAnsi="Times New Roman"/>
          <w:sz w:val="28"/>
          <w:szCs w:val="28"/>
        </w:rPr>
        <w:t>твлялись в рамках 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</w:t>
      </w:r>
      <w:r w:rsidRPr="00705FC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«Развитие образования в Пучежском муниципальном районе»:</w:t>
      </w:r>
      <w:r w:rsidRPr="00B004D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4757" w:type="dxa"/>
        <w:tblInd w:w="93" w:type="dxa"/>
        <w:tblLayout w:type="fixed"/>
        <w:tblLook w:val="04A0"/>
      </w:tblPr>
      <w:tblGrid>
        <w:gridCol w:w="3195"/>
        <w:gridCol w:w="1356"/>
        <w:gridCol w:w="1560"/>
        <w:gridCol w:w="1348"/>
        <w:gridCol w:w="1345"/>
        <w:gridCol w:w="992"/>
        <w:gridCol w:w="2126"/>
        <w:gridCol w:w="2835"/>
      </w:tblGrid>
      <w:tr w:rsidR="003704C4" w:rsidRPr="00724E81" w:rsidTr="00790467">
        <w:trPr>
          <w:trHeight w:val="10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724E81" w:rsidRDefault="003704C4" w:rsidP="0072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724E81" w:rsidRDefault="003704C4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5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724E81" w:rsidRDefault="003704C4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2024 </w:t>
            </w:r>
            <w:r w:rsidR="005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5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724E81" w:rsidRDefault="003704C4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5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5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724E81" w:rsidRDefault="003704C4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724E81" w:rsidRDefault="003704C4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к 2023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67" w:rsidRDefault="003704C4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</w:t>
            </w:r>
          </w:p>
          <w:p w:rsidR="00790467" w:rsidRDefault="00790467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704C4"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ероприятия</w:t>
            </w:r>
          </w:p>
          <w:p w:rsidR="003704C4" w:rsidRPr="00724E81" w:rsidRDefault="003704C4" w:rsidP="0059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</w:t>
            </w:r>
            <w:r w:rsidR="00AE5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724E81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роста, сниж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 уровню 2023 года</w:t>
            </w:r>
          </w:p>
        </w:tc>
      </w:tr>
      <w:tr w:rsidR="003704C4" w:rsidRPr="00BB6EDC" w:rsidTr="002E4615">
        <w:trPr>
          <w:trHeight w:val="63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4C4" w:rsidRPr="00BB6EDC" w:rsidRDefault="003704C4" w:rsidP="00724E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временной занятости несовершеннолетних граждан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205 442,86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124 168,05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124 168,05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BB6EDC" w:rsidRDefault="00767A86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Временной заня</w:t>
            </w:r>
            <w:r w:rsidR="004E41D1"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4E41D1"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4E41D1"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 охвачено 34</w:t>
            </w:r>
            <w:r w:rsidR="003704C4"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E41D1"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BB6EDC" w:rsidRDefault="004E41D1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количества по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ростков с 60 в 2023 году до 34 в 2024 году</w:t>
            </w:r>
          </w:p>
        </w:tc>
      </w:tr>
      <w:tr w:rsidR="00AE5898" w:rsidRPr="00BB6EDC" w:rsidTr="002E4615">
        <w:trPr>
          <w:trHeight w:val="181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98" w:rsidRPr="00BB6EDC" w:rsidRDefault="00AE5898" w:rsidP="009D5B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части переданных муниципальному району полн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мочий Пучежского городского поселения по решению вопросов местного значения по организ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мероприятий по работе с детьми и молодежью, поддержке детских организаций и объедин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166 040,00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98" w:rsidRPr="00BB6EDC" w:rsidRDefault="00AE5898" w:rsidP="00724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BB6EDC" w:rsidRDefault="00AE5898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2024 года полномочия П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чежского городского посел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не передаются, меропри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 проводятся за счет бю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жета Пучежского муниц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района</w:t>
            </w:r>
          </w:p>
        </w:tc>
      </w:tr>
      <w:tr w:rsidR="00AE5898" w:rsidRPr="00724E81" w:rsidTr="002E4615">
        <w:trPr>
          <w:trHeight w:val="315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898" w:rsidRPr="00724E81" w:rsidRDefault="00AE5898" w:rsidP="00724E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33 960,00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98" w:rsidRPr="009D5B44" w:rsidRDefault="00AE5898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98" w:rsidRPr="00BB6EDC" w:rsidRDefault="00AE5898" w:rsidP="00724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98" w:rsidRPr="00724E81" w:rsidRDefault="00AE5898" w:rsidP="00724E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46C0" w:rsidRDefault="002D46C0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CC6" w:rsidRDefault="00107736" w:rsidP="007D082A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="007D082A" w:rsidRPr="005621BF">
        <w:rPr>
          <w:rFonts w:ascii="Times New Roman" w:hAnsi="Times New Roman"/>
          <w:sz w:val="28"/>
          <w:szCs w:val="28"/>
        </w:rPr>
        <w:t>о разделу</w:t>
      </w:r>
      <w:r w:rsidR="007D082A">
        <w:rPr>
          <w:rFonts w:ascii="Times New Roman" w:hAnsi="Times New Roman"/>
          <w:b/>
          <w:bCs/>
          <w:sz w:val="28"/>
          <w:szCs w:val="28"/>
        </w:rPr>
        <w:t xml:space="preserve"> 0709 «Другие вопросы в области образования»  </w:t>
      </w:r>
      <w:r w:rsidRPr="00705FC4">
        <w:rPr>
          <w:rFonts w:ascii="Times New Roman" w:hAnsi="Times New Roman"/>
          <w:sz w:val="28"/>
          <w:szCs w:val="28"/>
        </w:rPr>
        <w:t>осущес</w:t>
      </w:r>
      <w:r>
        <w:rPr>
          <w:rFonts w:ascii="Times New Roman" w:hAnsi="Times New Roman"/>
          <w:sz w:val="28"/>
          <w:szCs w:val="28"/>
        </w:rPr>
        <w:t>твлялись в рамках  муниципальных</w:t>
      </w:r>
      <w:r w:rsidRPr="00705FC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«Развитие образования в Пучежском муниципальном районе» и «Совершенствование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 Пучежском муниципальном районе»:</w:t>
      </w:r>
      <w:r w:rsidRPr="00B004D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D5B44" w:rsidRDefault="009D5B44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3276"/>
        <w:gridCol w:w="1283"/>
        <w:gridCol w:w="1276"/>
        <w:gridCol w:w="1276"/>
        <w:gridCol w:w="850"/>
        <w:gridCol w:w="1134"/>
        <w:gridCol w:w="2126"/>
        <w:gridCol w:w="1410"/>
        <w:gridCol w:w="2126"/>
      </w:tblGrid>
      <w:tr w:rsidR="003704C4" w:rsidRPr="009D5B44" w:rsidTr="00790467">
        <w:trPr>
          <w:trHeight w:val="13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2023 год</w:t>
            </w:r>
            <w:r w:rsidR="00563003"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ждено 2024</w:t>
            </w:r>
            <w:r w:rsidR="00563003"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 w:rsidR="00563003"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2024, руб</w:t>
            </w:r>
            <w:r w:rsidR="00563003"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выполн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31CEE"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неполного освоения в 2024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9D5B44" w:rsidRDefault="003704C4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роста, снижения к уро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D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2023 года</w:t>
            </w:r>
          </w:p>
        </w:tc>
      </w:tr>
      <w:tr w:rsidR="001C754C" w:rsidRPr="009D5B44" w:rsidTr="00790467">
        <w:trPr>
          <w:trHeight w:val="278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1C754C" w:rsidRPr="009D5B44" w:rsidRDefault="001C754C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b/>
                <w:lang w:eastAsia="ru-RU"/>
              </w:rPr>
              <w:t>Муниципальная программа «Развитие образования в Пучежском муниципальном районе»</w:t>
            </w:r>
          </w:p>
        </w:tc>
      </w:tr>
      <w:tr w:rsidR="00E31CEE" w:rsidRPr="003704C4" w:rsidTr="00645B36">
        <w:trPr>
          <w:trHeight w:val="183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CEE" w:rsidRPr="00563003" w:rsidRDefault="00E31CEE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организации отдыха и оздоровления детей в образовательных организациях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171 400,00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170 000,00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6F70E7" w:rsidRDefault="00E31CEE" w:rsidP="007904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0E7">
              <w:rPr>
                <w:rFonts w:ascii="Times New Roman" w:hAnsi="Times New Roman"/>
                <w:sz w:val="20"/>
                <w:szCs w:val="20"/>
              </w:rPr>
              <w:t>ак</w:t>
            </w:r>
            <w:r w:rsidR="009D5B44">
              <w:rPr>
                <w:rFonts w:ascii="Times New Roman" w:hAnsi="Times New Roman"/>
                <w:sz w:val="20"/>
                <w:szCs w:val="20"/>
              </w:rPr>
              <w:t>к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>арицидная обр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>а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 xml:space="preserve">ботка территорий 40000, экспертиза оборудования 50000, </w:t>
            </w:r>
            <w:proofErr w:type="spellStart"/>
            <w:r w:rsidRPr="006F70E7">
              <w:rPr>
                <w:rFonts w:ascii="Times New Roman" w:hAnsi="Times New Roman"/>
                <w:sz w:val="20"/>
                <w:szCs w:val="20"/>
              </w:rPr>
              <w:t>бак</w:t>
            </w:r>
            <w:r w:rsidR="00790467">
              <w:rPr>
                <w:rFonts w:ascii="Times New Roman" w:hAnsi="Times New Roman"/>
                <w:sz w:val="20"/>
                <w:szCs w:val="20"/>
              </w:rPr>
              <w:t>а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>нализы</w:t>
            </w:r>
            <w:proofErr w:type="spellEnd"/>
            <w:r w:rsidRPr="006F70E7">
              <w:rPr>
                <w:rFonts w:ascii="Times New Roman" w:hAnsi="Times New Roman"/>
                <w:sz w:val="20"/>
                <w:szCs w:val="20"/>
              </w:rPr>
              <w:t xml:space="preserve"> - 30000, замена фильтров в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>о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>ды - 50000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563003" w:rsidRDefault="00E31CEE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CEE" w:rsidRPr="00563003" w:rsidRDefault="00E31CEE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1CEE" w:rsidRPr="003704C4" w:rsidTr="00790467">
        <w:trPr>
          <w:trHeight w:val="703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CEE" w:rsidRPr="00563003" w:rsidRDefault="00E31CEE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28 599,99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9D5B44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6F70E7" w:rsidRDefault="00E31CEE" w:rsidP="00790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0E7">
              <w:rPr>
                <w:rFonts w:ascii="Times New Roman" w:hAnsi="Times New Roman"/>
                <w:sz w:val="20"/>
                <w:szCs w:val="20"/>
              </w:rPr>
              <w:t>ак</w:t>
            </w:r>
            <w:r w:rsidR="009D5B44">
              <w:rPr>
                <w:rFonts w:ascii="Times New Roman" w:hAnsi="Times New Roman"/>
                <w:sz w:val="20"/>
                <w:szCs w:val="20"/>
              </w:rPr>
              <w:t>к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>арицидная обр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>а</w:t>
            </w:r>
            <w:r w:rsidRPr="006F70E7">
              <w:rPr>
                <w:rFonts w:ascii="Times New Roman" w:hAnsi="Times New Roman"/>
                <w:sz w:val="20"/>
                <w:szCs w:val="20"/>
              </w:rPr>
              <w:t>ботка (Д</w:t>
            </w:r>
            <w:r w:rsidR="00790467">
              <w:rPr>
                <w:rFonts w:ascii="Times New Roman" w:hAnsi="Times New Roman"/>
                <w:sz w:val="20"/>
                <w:szCs w:val="20"/>
              </w:rPr>
              <w:t>ЮЦ)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EE" w:rsidRPr="00563003" w:rsidRDefault="00E31CEE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CEE" w:rsidRPr="00E31CEE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расходов</w:t>
            </w:r>
          </w:p>
        </w:tc>
      </w:tr>
      <w:tr w:rsidR="003704C4" w:rsidRPr="003704C4" w:rsidTr="0079046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целевой подготовки педагогов для работы в муниц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образовательных орган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зациях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50 596,00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E31CEE" w:rsidRDefault="00E31CEE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субсидии областного бюджета</w:t>
            </w:r>
          </w:p>
        </w:tc>
      </w:tr>
      <w:tr w:rsidR="003704C4" w:rsidRPr="003704C4" w:rsidTr="0079046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отдыха детей в кан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кулярное время в части организ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двухразового питания в лаг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рях дневного пребывания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13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388 395,00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13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408 534,00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13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408 534,00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13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13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563003" w:rsidRDefault="00E31CEE" w:rsidP="0013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Путевки получили </w:t>
            </w: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137 детей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Стоимость детодня </w:t>
            </w: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руб.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130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E31CEE" w:rsidRDefault="00E31CEE" w:rsidP="0013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</w:t>
            </w: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30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детодня с 135</w:t>
            </w: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руб. до 142 руб.</w:t>
            </w:r>
          </w:p>
        </w:tc>
      </w:tr>
      <w:tr w:rsidR="003704C4" w:rsidRPr="003704C4" w:rsidTr="0079046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переданных гос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 полномочий по орг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низации двухразового питания в лагерях дневного пребывания д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тей-сирот и детей, находящихся в трудной жизненной ситуации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28 350,00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29 820,00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4" w:rsidRPr="00563003" w:rsidRDefault="00130C70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Путевки получили 10 </w:t>
            </w: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тодня </w:t>
            </w: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руб.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563003" w:rsidRDefault="00130C70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</w:t>
            </w: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детодня с 135</w:t>
            </w:r>
            <w:r w:rsidRPr="00E3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руб. до 142 руб.</w:t>
            </w:r>
          </w:p>
        </w:tc>
      </w:tr>
      <w:tr w:rsidR="003704C4" w:rsidRPr="003704C4" w:rsidTr="00790467">
        <w:trPr>
          <w:trHeight w:val="51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ципального учреждения по обсл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живанию муниципальных учре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дений Пучежского муниципальн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района Ивановской области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3 683 035,00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4 189 972,15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4 189 972,15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113,8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130C70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563003" w:rsidRDefault="00107736" w:rsidP="007904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ФОТ с 01.0</w:t>
            </w:r>
            <w:r w:rsidR="007904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.2024 на 15%, с 01.10.2024 г на 5,3%</w:t>
            </w:r>
          </w:p>
        </w:tc>
      </w:tr>
      <w:tr w:rsidR="003704C4" w:rsidRPr="003704C4" w:rsidTr="00790467">
        <w:trPr>
          <w:trHeight w:val="45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895 687,82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1 098 722,22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1 094 528,22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122,2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130C70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связи, ГСМ, запчасти, процессор, канцтовары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130C70" w:rsidRDefault="00130C70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0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расходов, приобретение пр</w:t>
            </w:r>
            <w:r w:rsidRPr="00130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30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цес</w:t>
            </w:r>
            <w:r w:rsid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30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ора</w:t>
            </w:r>
          </w:p>
        </w:tc>
      </w:tr>
      <w:tr w:rsidR="003704C4" w:rsidRPr="006F70E7" w:rsidTr="00790467">
        <w:trPr>
          <w:trHeight w:val="31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141,7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130C70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Транспортный налог, государственная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шлина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6F70E7" w:rsidRDefault="006F70E7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Централизованна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поставка школьного автобуса (</w:t>
            </w: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</w:t>
            </w: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венная пошлина)</w:t>
            </w:r>
          </w:p>
        </w:tc>
      </w:tr>
      <w:tr w:rsidR="003704C4" w:rsidRPr="003704C4" w:rsidTr="00790467">
        <w:trPr>
          <w:trHeight w:val="46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Обеспечений функций органов местного самоуправления Пуче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ского муниципального района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2 405 828,24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2 457 803,61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2 457 803,61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130C70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563003" w:rsidRDefault="00130C70" w:rsidP="007904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ФОТ с 01.0</w:t>
            </w:r>
            <w:r w:rsidR="007904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6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.2024 на 15%, с 01.10.2024 г на 5,3%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 наличие вакансий</w:t>
            </w:r>
          </w:p>
        </w:tc>
      </w:tr>
      <w:tr w:rsidR="003704C4" w:rsidRPr="003704C4" w:rsidTr="00790467">
        <w:trPr>
          <w:trHeight w:val="31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78 562,24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72 854,52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69 978,47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6F70E7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кан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товары, обслужив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вебузла</w:t>
            </w:r>
            <w:proofErr w:type="spellEnd"/>
            <w:r w:rsidR="009300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="009300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6F70E7" w:rsidRDefault="006F70E7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Экономия услуг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6F70E7" w:rsidRDefault="006F70E7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</w:t>
            </w: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ально-технической базы в 2023 году</w:t>
            </w:r>
          </w:p>
        </w:tc>
      </w:tr>
      <w:tr w:rsidR="003704C4" w:rsidRPr="00130C70" w:rsidTr="00790467">
        <w:trPr>
          <w:trHeight w:val="31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C4" w:rsidRPr="00563003" w:rsidRDefault="003704C4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8 933,00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130C70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130C70" w:rsidRDefault="00130C70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0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</w:t>
            </w:r>
            <w:r w:rsidRPr="00130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30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точной стоимости основных средств</w:t>
            </w:r>
          </w:p>
        </w:tc>
      </w:tr>
      <w:tr w:rsidR="003704C4" w:rsidRPr="003704C4" w:rsidTr="0079046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диспансеризации лиц, замещающих должности муниц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пальной службы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14 955,00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14 955,00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9D5B44" w:rsidRDefault="003704C4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120,1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6F70E7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Диспансеризацию прошли 3 человека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4" w:rsidRPr="00563003" w:rsidRDefault="003704C4" w:rsidP="006F70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4" w:rsidRPr="006F70E7" w:rsidRDefault="006F70E7" w:rsidP="006F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 расходов</w:t>
            </w:r>
          </w:p>
        </w:tc>
      </w:tr>
    </w:tbl>
    <w:p w:rsidR="007D082A" w:rsidRDefault="007D082A" w:rsidP="007E3CC6">
      <w:pPr>
        <w:spacing w:after="0"/>
        <w:ind w:left="57"/>
        <w:jc w:val="center"/>
        <w:rPr>
          <w:rFonts w:ascii="Times New Roman" w:hAnsi="Times New Roman"/>
          <w:b/>
          <w:bCs/>
          <w:sz w:val="32"/>
          <w:szCs w:val="32"/>
        </w:rPr>
      </w:pPr>
      <w:r w:rsidRPr="009E157B">
        <w:rPr>
          <w:rFonts w:ascii="Times New Roman" w:hAnsi="Times New Roman"/>
          <w:b/>
          <w:bCs/>
          <w:sz w:val="32"/>
          <w:szCs w:val="32"/>
        </w:rPr>
        <w:lastRenderedPageBreak/>
        <w:t>Раздел 0800 « Культура и кинематография»</w:t>
      </w:r>
    </w:p>
    <w:p w:rsidR="00897390" w:rsidRDefault="00897390" w:rsidP="007E3CC6">
      <w:pPr>
        <w:spacing w:after="0"/>
        <w:ind w:left="5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D082A" w:rsidRDefault="007D082A" w:rsidP="007E3CC6">
      <w:pPr>
        <w:spacing w:after="0"/>
        <w:ind w:lef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A0D71">
        <w:rPr>
          <w:rFonts w:ascii="Times New Roman" w:hAnsi="Times New Roman"/>
          <w:bCs/>
          <w:sz w:val="28"/>
          <w:szCs w:val="28"/>
        </w:rPr>
        <w:t xml:space="preserve">Расходы в полном объеме утверждены по разделу </w:t>
      </w:r>
      <w:r w:rsidRPr="002A0D71">
        <w:rPr>
          <w:rFonts w:ascii="Times New Roman" w:hAnsi="Times New Roman"/>
          <w:b/>
          <w:bCs/>
          <w:sz w:val="28"/>
          <w:szCs w:val="28"/>
        </w:rPr>
        <w:t>08 01</w:t>
      </w:r>
      <w:r w:rsidRPr="002A0D71">
        <w:rPr>
          <w:rFonts w:ascii="Times New Roman" w:hAnsi="Times New Roman"/>
          <w:bCs/>
          <w:sz w:val="28"/>
          <w:szCs w:val="28"/>
        </w:rPr>
        <w:t xml:space="preserve"> </w:t>
      </w:r>
      <w:r w:rsidRPr="002A0D71">
        <w:rPr>
          <w:rFonts w:ascii="Times New Roman" w:hAnsi="Times New Roman"/>
          <w:b/>
          <w:sz w:val="28"/>
          <w:szCs w:val="28"/>
        </w:rPr>
        <w:t xml:space="preserve">«Культура» </w:t>
      </w:r>
      <w:r w:rsidRPr="002A0D71">
        <w:rPr>
          <w:rFonts w:ascii="Times New Roman" w:hAnsi="Times New Roman"/>
          <w:sz w:val="28"/>
          <w:szCs w:val="28"/>
        </w:rPr>
        <w:t>и</w:t>
      </w:r>
      <w:r w:rsidRPr="003704C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A0D71">
        <w:rPr>
          <w:rFonts w:ascii="Times New Roman" w:hAnsi="Times New Roman"/>
          <w:bCs/>
          <w:sz w:val="28"/>
          <w:szCs w:val="28"/>
        </w:rPr>
        <w:t xml:space="preserve"> </w:t>
      </w:r>
      <w:r w:rsidR="002A0D71" w:rsidRPr="00EB2132">
        <w:rPr>
          <w:rFonts w:ascii="Times New Roman" w:hAnsi="Times New Roman"/>
          <w:bCs/>
          <w:sz w:val="28"/>
          <w:szCs w:val="28"/>
        </w:rPr>
        <w:t xml:space="preserve"> осуществлялись в рамках муниципальной программы</w:t>
      </w:r>
      <w:r w:rsidR="009300A9">
        <w:rPr>
          <w:rFonts w:ascii="Times New Roman" w:hAnsi="Times New Roman"/>
          <w:bCs/>
          <w:sz w:val="28"/>
          <w:szCs w:val="28"/>
        </w:rPr>
        <w:t xml:space="preserve"> «Культура </w:t>
      </w:r>
      <w:r w:rsidR="002A0D71">
        <w:rPr>
          <w:rFonts w:ascii="Times New Roman" w:hAnsi="Times New Roman"/>
          <w:bCs/>
          <w:sz w:val="28"/>
          <w:szCs w:val="28"/>
        </w:rPr>
        <w:t>в Пучежском муниципальном районе» и были направлены:</w:t>
      </w:r>
    </w:p>
    <w:p w:rsidR="009D5B44" w:rsidRDefault="009D5B44" w:rsidP="007E3CC6">
      <w:pPr>
        <w:spacing w:after="0"/>
        <w:ind w:left="57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16741" w:type="dxa"/>
        <w:tblInd w:w="93" w:type="dxa"/>
        <w:tblLayout w:type="fixed"/>
        <w:tblLook w:val="04A0"/>
      </w:tblPr>
      <w:tblGrid>
        <w:gridCol w:w="2717"/>
        <w:gridCol w:w="1399"/>
        <w:gridCol w:w="1569"/>
        <w:gridCol w:w="1418"/>
        <w:gridCol w:w="1270"/>
        <w:gridCol w:w="1076"/>
        <w:gridCol w:w="1985"/>
        <w:gridCol w:w="1622"/>
        <w:gridCol w:w="1701"/>
        <w:gridCol w:w="1984"/>
      </w:tblGrid>
      <w:tr w:rsidR="005578D6" w:rsidRPr="003704C4" w:rsidTr="0063234C">
        <w:trPr>
          <w:gridAfter w:val="1"/>
          <w:wAfter w:w="1984" w:type="dxa"/>
          <w:trHeight w:val="112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3704C4" w:rsidRDefault="005578D6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</w:t>
            </w:r>
            <w:r w:rsidRPr="00370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0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3704C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2A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3704C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2024 </w:t>
            </w:r>
            <w:r w:rsidR="002A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2A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3704C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2A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2A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3704C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</w:t>
            </w: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3704C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3704C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</w:t>
            </w: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выпо</w:t>
            </w: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</w:t>
            </w:r>
            <w:r w:rsidR="002A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3704C4" w:rsidRDefault="002A0D71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578D6"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н</w:t>
            </w:r>
            <w:r w:rsidR="005578D6"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5578D6"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полного о</w:t>
            </w:r>
            <w:r w:rsidR="005578D6"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578D6"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D6" w:rsidRPr="003704C4" w:rsidRDefault="002A0D71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578D6"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ричины ро</w:t>
            </w:r>
            <w:r w:rsidR="005578D6"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578D6" w:rsidRPr="0072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снижения к уровню 2023 года</w:t>
            </w:r>
          </w:p>
        </w:tc>
      </w:tr>
      <w:tr w:rsidR="00512B6D" w:rsidRPr="003704C4" w:rsidTr="0063234C">
        <w:trPr>
          <w:gridAfter w:val="1"/>
          <w:wAfter w:w="1984" w:type="dxa"/>
          <w:trHeight w:val="396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B6D" w:rsidRPr="009D5B44" w:rsidRDefault="00512B6D" w:rsidP="009D5B4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b/>
                <w:lang w:eastAsia="ru-RU"/>
              </w:rPr>
              <w:t>МБУК «Централизованная клубная система Пучежского муниципального района»</w:t>
            </w:r>
          </w:p>
        </w:tc>
      </w:tr>
      <w:tr w:rsidR="005578D6" w:rsidRPr="003704C4" w:rsidTr="0063234C">
        <w:trPr>
          <w:gridAfter w:val="1"/>
          <w:wAfter w:w="1984" w:type="dxa"/>
          <w:trHeight w:val="223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8D6" w:rsidRPr="00645B36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Софинансирование ра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ходов, связанных с п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этапным доведением средней заработной </w:t>
            </w:r>
            <w:proofErr w:type="gramStart"/>
            <w:r w:rsidRPr="00645B36">
              <w:rPr>
                <w:rFonts w:ascii="Times New Roman" w:eastAsia="Times New Roman" w:hAnsi="Times New Roman"/>
                <w:lang w:eastAsia="ru-RU"/>
              </w:rPr>
              <w:t>платы работникам культуры м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ниципальных учреждений культуры Ивановской 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ласти</w:t>
            </w:r>
            <w:proofErr w:type="gramEnd"/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 до средней зарабо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ной платы в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4 123 818,93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2A0D71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2A0D71" w:rsidRDefault="005578D6" w:rsidP="002A0D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D6" w:rsidRPr="002A0D71" w:rsidRDefault="002A0D71" w:rsidP="002A0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с 2024 года не предо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тавляется, ув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личена дотация</w:t>
            </w:r>
          </w:p>
        </w:tc>
      </w:tr>
      <w:tr w:rsidR="005578D6" w:rsidRPr="00F16517" w:rsidTr="002E4615">
        <w:trPr>
          <w:gridAfter w:val="1"/>
          <w:wAfter w:w="1984" w:type="dxa"/>
          <w:trHeight w:val="2121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8D6" w:rsidRPr="00645B36" w:rsidRDefault="005578D6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lang w:eastAsia="ru-RU"/>
              </w:rPr>
              <w:t>Организация досуга и обеспечение жителей м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ниципального района у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лугами организаций кул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45B36">
              <w:rPr>
                <w:rFonts w:ascii="Times New Roman" w:eastAsia="Times New Roman" w:hAnsi="Times New Roman"/>
                <w:lang w:eastAsia="ru-RU"/>
              </w:rPr>
              <w:t xml:space="preserve">туры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421 285,54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5 192 322,92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5 192 322,92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9D5B44" w:rsidRDefault="005578D6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1232,5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2A0D71" w:rsidRDefault="002A0D71" w:rsidP="002A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(доведение до МРОТ, доведение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средней заработной платы работников</w:t>
            </w:r>
            <w:r w:rsid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культуры </w:t>
            </w:r>
            <w:proofErr w:type="gramStart"/>
            <w:r w:rsid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</w:t>
            </w:r>
            <w:r w:rsid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 в регионе)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D6" w:rsidRPr="002A0D71" w:rsidRDefault="005578D6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D6" w:rsidRPr="00F16517" w:rsidRDefault="00F16517" w:rsidP="006323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году ра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ходы  за счет субсидии обл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стного бюджета, связанных с п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этапным довед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нием средней заработной пл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16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работников культуры</w:t>
            </w:r>
          </w:p>
        </w:tc>
      </w:tr>
      <w:tr w:rsidR="005578D6" w:rsidRPr="003704C4" w:rsidTr="002E4615">
        <w:trPr>
          <w:gridAfter w:val="1"/>
          <w:wAfter w:w="1984" w:type="dxa"/>
          <w:trHeight w:val="252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8D6" w:rsidRPr="00BB6EDC" w:rsidRDefault="005578D6" w:rsidP="00F16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части пер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данных муниципальному району полномочий по р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шению вопросов местного значения по организации досуга и обеспечения жит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 поселения услугами о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ганизаций культуры (обе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печение функционирования учреждений) </w:t>
            </w:r>
            <w:r w:rsidR="00512B6D" w:rsidRPr="00BB6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D6" w:rsidRPr="009D5B44" w:rsidRDefault="005578D6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D6" w:rsidRPr="009D5B44" w:rsidRDefault="005578D6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D6" w:rsidRPr="009D5B44" w:rsidRDefault="005578D6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D6" w:rsidRPr="009D5B44" w:rsidRDefault="005578D6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D6" w:rsidRPr="009D5B44" w:rsidRDefault="005578D6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D6" w:rsidRPr="003704C4" w:rsidRDefault="005578D6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D6" w:rsidRPr="003704C4" w:rsidRDefault="005578D6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04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6" w:rsidRPr="003704C4" w:rsidRDefault="005578D6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2B6D" w:rsidRPr="003704C4" w:rsidTr="002E4615">
        <w:trPr>
          <w:gridAfter w:val="1"/>
          <w:wAfter w:w="1984" w:type="dxa"/>
          <w:trHeight w:val="65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959" w:rsidRDefault="00512B6D" w:rsidP="00F16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165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Пучежское</w:t>
            </w:r>
            <w:proofErr w:type="spellEnd"/>
            <w:r w:rsidRPr="00F165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12B6D" w:rsidRPr="00F16517" w:rsidRDefault="00512B6D" w:rsidP="00F16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65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11 407 757,50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12 230 559,92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12 230 559,92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107,2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512B6D" w:rsidRDefault="00512B6D" w:rsidP="0051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</w:t>
            </w:r>
            <w:r w:rsidRPr="00512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512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Центр</w:t>
            </w:r>
            <w:r w:rsidRPr="00512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12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лизованной клубной системы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4C" w:rsidRPr="0063234C" w:rsidRDefault="00512B6D" w:rsidP="00632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234C">
              <w:rPr>
                <w:rFonts w:ascii="Times New Roman" w:eastAsia="Times New Roman" w:hAnsi="Times New Roman"/>
                <w:lang w:eastAsia="ru-RU"/>
              </w:rPr>
              <w:t>Индексация</w:t>
            </w:r>
          </w:p>
          <w:p w:rsidR="00512B6D" w:rsidRPr="0063234C" w:rsidRDefault="00512B6D" w:rsidP="00632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234C">
              <w:rPr>
                <w:rFonts w:ascii="Times New Roman" w:eastAsia="Times New Roman" w:hAnsi="Times New Roman"/>
                <w:lang w:eastAsia="ru-RU"/>
              </w:rPr>
              <w:t>расходов</w:t>
            </w:r>
          </w:p>
        </w:tc>
      </w:tr>
      <w:tr w:rsidR="00512B6D" w:rsidRPr="003704C4" w:rsidTr="0063234C">
        <w:trPr>
          <w:gridAfter w:val="1"/>
          <w:wAfter w:w="1984" w:type="dxa"/>
          <w:trHeight w:val="551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959" w:rsidRDefault="00512B6D" w:rsidP="0051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Затеихинское</w:t>
            </w:r>
            <w:proofErr w:type="spellEnd"/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12B6D" w:rsidRPr="00512B6D" w:rsidRDefault="00512B6D" w:rsidP="0051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1 257 821,95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1 085 547,64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1 085 547,64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6D" w:rsidRPr="0063234C" w:rsidRDefault="00512B6D" w:rsidP="00632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234C">
              <w:rPr>
                <w:rFonts w:ascii="Times New Roman" w:eastAsia="Times New Roman" w:hAnsi="Times New Roman"/>
                <w:lang w:eastAsia="ru-RU"/>
              </w:rPr>
              <w:t>Наличие ра</w:t>
            </w:r>
            <w:r w:rsidRPr="0063234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3234C">
              <w:rPr>
                <w:rFonts w:ascii="Times New Roman" w:eastAsia="Times New Roman" w:hAnsi="Times New Roman"/>
                <w:lang w:eastAsia="ru-RU"/>
              </w:rPr>
              <w:t>ходов нерег</w:t>
            </w:r>
            <w:r w:rsidRPr="0063234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3234C">
              <w:rPr>
                <w:rFonts w:ascii="Times New Roman" w:eastAsia="Times New Roman" w:hAnsi="Times New Roman"/>
                <w:lang w:eastAsia="ru-RU"/>
              </w:rPr>
              <w:t>лярного хара</w:t>
            </w:r>
            <w:r w:rsidRPr="0063234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63234C">
              <w:rPr>
                <w:rFonts w:ascii="Times New Roman" w:eastAsia="Times New Roman" w:hAnsi="Times New Roman"/>
                <w:lang w:eastAsia="ru-RU"/>
              </w:rPr>
              <w:t>тера</w:t>
            </w:r>
            <w:r w:rsidR="00584C43" w:rsidRPr="0063234C">
              <w:rPr>
                <w:rFonts w:ascii="Times New Roman" w:eastAsia="Times New Roman" w:hAnsi="Times New Roman"/>
                <w:lang w:eastAsia="ru-RU"/>
              </w:rPr>
              <w:t xml:space="preserve"> (укрепл</w:t>
            </w:r>
            <w:r w:rsidR="00584C43" w:rsidRPr="0063234C">
              <w:rPr>
                <w:rFonts w:ascii="Times New Roman" w:eastAsia="Times New Roman" w:hAnsi="Times New Roman"/>
                <w:lang w:eastAsia="ru-RU"/>
              </w:rPr>
              <w:t>е</w:t>
            </w:r>
            <w:r w:rsidR="00584C43" w:rsidRPr="0063234C">
              <w:rPr>
                <w:rFonts w:ascii="Times New Roman" w:eastAsia="Times New Roman" w:hAnsi="Times New Roman"/>
                <w:lang w:eastAsia="ru-RU"/>
              </w:rPr>
              <w:t>ние МТБ)</w:t>
            </w:r>
          </w:p>
        </w:tc>
      </w:tr>
      <w:tr w:rsidR="00512B6D" w:rsidRPr="003704C4" w:rsidTr="0063234C">
        <w:trPr>
          <w:gridAfter w:val="1"/>
          <w:wAfter w:w="1984" w:type="dxa"/>
          <w:trHeight w:val="559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B6D" w:rsidRPr="00512B6D" w:rsidRDefault="00512B6D" w:rsidP="0051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Илья_Высоковское</w:t>
            </w:r>
            <w:proofErr w:type="spellEnd"/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3 277 193,38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2 455 000,00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2 455 000,00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2B6D" w:rsidRPr="003704C4" w:rsidRDefault="00512B6D" w:rsidP="00512B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2B6D" w:rsidRPr="003704C4" w:rsidTr="0063234C">
        <w:trPr>
          <w:gridAfter w:val="1"/>
          <w:wAfter w:w="1984" w:type="dxa"/>
          <w:trHeight w:val="562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959" w:rsidRDefault="00512B6D" w:rsidP="0051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Мортковское</w:t>
            </w:r>
            <w:proofErr w:type="spellEnd"/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12B6D" w:rsidRPr="00512B6D" w:rsidRDefault="00512B6D" w:rsidP="0051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1 628 987,29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1 555 786,00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1 555 786,00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95,5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2B6D" w:rsidRPr="003704C4" w:rsidRDefault="00512B6D" w:rsidP="00512B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2B6D" w:rsidRPr="003704C4" w:rsidTr="0063234C">
        <w:trPr>
          <w:gridAfter w:val="1"/>
          <w:wAfter w:w="1984" w:type="dxa"/>
          <w:trHeight w:val="68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959" w:rsidRDefault="00512B6D" w:rsidP="0051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Сеготское</w:t>
            </w:r>
            <w:proofErr w:type="spellEnd"/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12B6D" w:rsidRPr="00512B6D" w:rsidRDefault="00512B6D" w:rsidP="0051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12B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3 089 420,10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2 300 086,10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2 300 086,10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6D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74,5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6D" w:rsidRPr="003704C4" w:rsidRDefault="00512B6D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6D" w:rsidRPr="003704C4" w:rsidRDefault="00512B6D" w:rsidP="00512B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16517" w:rsidRPr="00512B6D" w:rsidTr="0063234C">
        <w:trPr>
          <w:gridAfter w:val="1"/>
          <w:wAfter w:w="1984" w:type="dxa"/>
          <w:trHeight w:val="278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517" w:rsidRPr="0063234C" w:rsidRDefault="00F16517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части пер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данных муниципальному району полномочий Пуче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поселения по решению вопросов мес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значения по организ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досуга и обеспечения жителей поселения услугами организаций культуры (у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репление материально-технической базы учрежд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2 051 809,88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2 051 809,88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4C" w:rsidRDefault="00512B6D" w:rsidP="0051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Ремонт кровли Дома культуры</w:t>
            </w:r>
          </w:p>
          <w:p w:rsidR="00F16517" w:rsidRPr="009D5B44" w:rsidRDefault="00512B6D" w:rsidP="0051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 г. Пучеж (1 этап)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512B6D" w:rsidRDefault="00F16517" w:rsidP="00512B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4C" w:rsidRDefault="00512B6D" w:rsidP="0051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 xml:space="preserve">Расход </w:t>
            </w:r>
          </w:p>
          <w:p w:rsidR="00F16517" w:rsidRPr="009D5B44" w:rsidRDefault="00512B6D" w:rsidP="0051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нерегулярного характера</w:t>
            </w:r>
          </w:p>
        </w:tc>
      </w:tr>
      <w:tr w:rsidR="00512B6D" w:rsidRPr="009D5B44" w:rsidTr="002E4615">
        <w:trPr>
          <w:gridAfter w:val="1"/>
          <w:wAfter w:w="1984" w:type="dxa"/>
          <w:trHeight w:val="566"/>
        </w:trPr>
        <w:tc>
          <w:tcPr>
            <w:tcW w:w="14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B6D" w:rsidRPr="009D5B44" w:rsidRDefault="00512B6D" w:rsidP="0051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b/>
                <w:lang w:eastAsia="ru-RU"/>
              </w:rPr>
              <w:t>МУК «Централизованная библиотечная система Пучежского муниципального района»</w:t>
            </w:r>
          </w:p>
        </w:tc>
      </w:tr>
      <w:tr w:rsidR="00F16517" w:rsidRPr="003704C4" w:rsidTr="002E4615">
        <w:trPr>
          <w:gridAfter w:val="1"/>
          <w:wAfter w:w="1984" w:type="dxa"/>
          <w:trHeight w:val="157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517" w:rsidRPr="009C264D" w:rsidRDefault="00F16517" w:rsidP="00632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Поэтапное доведение сре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ней заработной </w:t>
            </w:r>
            <w:proofErr w:type="gramStart"/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платы р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ботникам культуры муниц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учреждений кул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туры Ивановской области</w:t>
            </w:r>
            <w:proofErr w:type="gramEnd"/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2 909 403,77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512B6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</w:t>
            </w:r>
            <w:r w:rsidR="009C264D" w:rsidRPr="009D5B44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C264D" w:rsidRDefault="00F16517" w:rsidP="009C2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C264D" w:rsidRDefault="00F16517" w:rsidP="009C26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17" w:rsidRPr="009C264D" w:rsidRDefault="009C264D" w:rsidP="009C26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с 2024 года не предо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тавляется, ув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личена дотация</w:t>
            </w:r>
          </w:p>
        </w:tc>
      </w:tr>
      <w:tr w:rsidR="00F16517" w:rsidRPr="003704C4" w:rsidTr="0063234C">
        <w:trPr>
          <w:gridAfter w:val="1"/>
          <w:wAfter w:w="1984" w:type="dxa"/>
          <w:trHeight w:val="94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517" w:rsidRPr="009C264D" w:rsidRDefault="00F16517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(Госуда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ственная поддержка лучших сельских учреждений кул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туры)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113 186,19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113 186,19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9C264D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4C" w:rsidRDefault="009C264D" w:rsidP="00FC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Приобретена мебель в СДК</w:t>
            </w:r>
          </w:p>
          <w:p w:rsidR="00F16517" w:rsidRPr="009C264D" w:rsidRDefault="009C264D" w:rsidP="00FC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45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Высоково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3704C4" w:rsidRDefault="00F16517" w:rsidP="00F00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17" w:rsidRPr="009C264D" w:rsidRDefault="009C264D" w:rsidP="00F0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носит нерегулярный характер</w:t>
            </w:r>
          </w:p>
        </w:tc>
      </w:tr>
      <w:tr w:rsidR="00F16517" w:rsidRPr="003704C4" w:rsidTr="0063234C">
        <w:trPr>
          <w:gridAfter w:val="1"/>
          <w:wAfter w:w="1984" w:type="dxa"/>
          <w:trHeight w:val="63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517" w:rsidRPr="009C264D" w:rsidRDefault="00F16517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муниципал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 учреждений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75 720,00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67 877,00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67 877,00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C264D" w:rsidRDefault="00FC3906" w:rsidP="00FC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Приобретены усл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 в области обе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печения пожарной безопасности учр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517" w:rsidRPr="003704C4" w:rsidRDefault="00F16517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04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517" w:rsidRPr="00FC3906" w:rsidRDefault="00FC3906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году в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полнена огнез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щитная обрабо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 чердачных перекрытий</w:t>
            </w:r>
          </w:p>
        </w:tc>
      </w:tr>
      <w:tr w:rsidR="00F16517" w:rsidRPr="003704C4" w:rsidTr="0063234C">
        <w:trPr>
          <w:gridAfter w:val="1"/>
          <w:wAfter w:w="1984" w:type="dxa"/>
          <w:trHeight w:val="675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517" w:rsidRPr="009C264D" w:rsidRDefault="00F16517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библиоте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 информационного обслуживания пользоват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 библиотек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1 753 355,64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2 031 596,04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2 031 596,04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D5B44" w:rsidRDefault="00F16517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115,9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17" w:rsidRPr="009C264D" w:rsidRDefault="00FC3906" w:rsidP="00FC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517" w:rsidRPr="003704C4" w:rsidRDefault="00F16517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04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517" w:rsidRPr="003704C4" w:rsidRDefault="0063234C" w:rsidP="006323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МРОТ, средней заработной пл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в Ивановской области, инде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сация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5,3%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01.10.2024 </w:t>
            </w:r>
          </w:p>
        </w:tc>
      </w:tr>
      <w:tr w:rsidR="00FC3906" w:rsidRPr="003704C4" w:rsidTr="0063234C">
        <w:trPr>
          <w:trHeight w:val="505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06" w:rsidRPr="009C264D" w:rsidRDefault="00FC3906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532 534,66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459 581,42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459 581,18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C264D" w:rsidRDefault="00FC3906" w:rsidP="00930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Приобретены усл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 связи, водосна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жения, техническ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обслуживания пожарной безопа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 </w:t>
            </w:r>
            <w:proofErr w:type="spellStart"/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06" w:rsidRPr="003704C4" w:rsidRDefault="00FC3906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06" w:rsidRPr="009C264D" w:rsidRDefault="00FC3906" w:rsidP="00FC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Экономия по теплоснабжению</w:t>
            </w:r>
          </w:p>
        </w:tc>
        <w:tc>
          <w:tcPr>
            <w:tcW w:w="1984" w:type="dxa"/>
            <w:vAlign w:val="bottom"/>
          </w:tcPr>
          <w:p w:rsidR="00FC3906" w:rsidRPr="003704C4" w:rsidRDefault="00FC3906" w:rsidP="00C30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04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3906" w:rsidRPr="003704C4" w:rsidTr="0063234C">
        <w:trPr>
          <w:gridAfter w:val="1"/>
          <w:wAfter w:w="1984" w:type="dxa"/>
          <w:trHeight w:val="753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06" w:rsidRPr="009C264D" w:rsidRDefault="00FC3906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158 361,72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139 444,81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139 444,81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06" w:rsidRPr="009C264D" w:rsidRDefault="009300A9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теплосна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жения, электроэне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гии,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06" w:rsidRPr="003704C4" w:rsidRDefault="00FC3906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04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06" w:rsidRPr="00C30260" w:rsidRDefault="009300A9" w:rsidP="00632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потребления энергоресурсов</w:t>
            </w:r>
          </w:p>
        </w:tc>
      </w:tr>
      <w:tr w:rsidR="00FC3906" w:rsidRPr="003704C4" w:rsidTr="002E4615">
        <w:trPr>
          <w:gridAfter w:val="1"/>
          <w:wAfter w:w="1984" w:type="dxa"/>
          <w:trHeight w:val="1024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906" w:rsidRPr="009C264D" w:rsidRDefault="00FC3906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досуга и обе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печение жителей муниц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C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района услугами организаций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3 006 363,05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2 997 234,99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C30260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C264D" w:rsidRDefault="00C30260" w:rsidP="00C3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3704C4" w:rsidRDefault="00FC3906" w:rsidP="00C3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06" w:rsidRPr="009300A9" w:rsidRDefault="009300A9" w:rsidP="00C3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0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году ра</w:t>
            </w:r>
            <w:r w:rsidRPr="009300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300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ходы осущест</w:t>
            </w:r>
            <w:r w:rsidRPr="009300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9300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лялись за счет дотации</w:t>
            </w:r>
          </w:p>
        </w:tc>
      </w:tr>
      <w:tr w:rsidR="00FC3906" w:rsidRPr="003704C4" w:rsidTr="002E4615">
        <w:trPr>
          <w:gridAfter w:val="1"/>
          <w:wAfter w:w="1984" w:type="dxa"/>
          <w:trHeight w:val="1476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906" w:rsidRPr="00F005E2" w:rsidRDefault="00FC3906" w:rsidP="00632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части пер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данных муниципальному району полномочий Пуче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поселения по решению вопросов мес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значения по организ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библиотечного обсл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живания населения, ко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плектование и обеспечение сохранности библиотечных фондов (обеспечение фун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ционирования библиотек)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3 338 997,13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3 915 994,01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3 915 994,01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10026D" w:rsidRDefault="00FC3906" w:rsidP="00C3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F005E2" w:rsidRDefault="00FC3906" w:rsidP="00C3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06" w:rsidRPr="00F005E2" w:rsidRDefault="0063234C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МРОТ, средней заработной пл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в Ивановской области, инде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сация</w:t>
            </w:r>
            <w:r w:rsidR="009D5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5,3% с</w:t>
            </w:r>
            <w:r w:rsidR="00FC3906"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01.10.2024 </w:t>
            </w:r>
          </w:p>
        </w:tc>
      </w:tr>
      <w:tr w:rsidR="00FC3906" w:rsidRPr="003704C4" w:rsidTr="002E4615">
        <w:trPr>
          <w:gridAfter w:val="1"/>
          <w:wAfter w:w="1984" w:type="dxa"/>
          <w:trHeight w:val="481"/>
        </w:trPr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06" w:rsidRPr="003704C4" w:rsidRDefault="00FC3906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1 168 857,47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1 068 177,73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1 068 177,73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91,4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10026D" w:rsidRDefault="0063234C" w:rsidP="00632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Оплачены </w:t>
            </w:r>
            <w:r w:rsidR="00FC3906"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связи, 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энергии </w:t>
            </w:r>
            <w:r w:rsidR="00FC3906"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FC3906"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</w:t>
            </w:r>
            <w:r w:rsidR="00FC3906"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C3906"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жения, техобслуж</w:t>
            </w:r>
            <w:r w:rsidR="00FC3906"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C3906"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 пожарной безопасности и</w:t>
            </w:r>
            <w:r w:rsid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3704C4" w:rsidRDefault="00FC3906" w:rsidP="00F00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06" w:rsidRPr="0010026D" w:rsidRDefault="00FC3906" w:rsidP="0010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2024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сложилась эк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номия по тепл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снабжению</w:t>
            </w:r>
          </w:p>
        </w:tc>
      </w:tr>
      <w:tr w:rsidR="00FC3906" w:rsidRPr="003704C4" w:rsidTr="0063234C">
        <w:trPr>
          <w:gridAfter w:val="1"/>
          <w:wAfter w:w="1984" w:type="dxa"/>
          <w:trHeight w:val="551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06" w:rsidRPr="003704C4" w:rsidRDefault="00FC3906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4 765,00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5 054,00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5 054,00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9D5B44" w:rsidRDefault="00FC3906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3704C4" w:rsidRDefault="00FC3906" w:rsidP="00FC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0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негативное 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действие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06" w:rsidRPr="003704C4" w:rsidRDefault="00FC3906" w:rsidP="00F00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06" w:rsidRPr="00FC3906" w:rsidRDefault="00FC3906" w:rsidP="0010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 по ит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гам </w:t>
            </w:r>
            <w:r w:rsid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 опл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C39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 в 2024 году</w:t>
            </w:r>
          </w:p>
        </w:tc>
      </w:tr>
      <w:tr w:rsidR="00563003" w:rsidRPr="003704C4" w:rsidTr="0063234C">
        <w:trPr>
          <w:gridAfter w:val="1"/>
          <w:wAfter w:w="1984" w:type="dxa"/>
          <w:trHeight w:val="42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03" w:rsidRPr="00584C43" w:rsidRDefault="00563003" w:rsidP="00563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части пер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данных муниципальному району полномочий Пуче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поселения по решению вопросов мес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значения по организ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библиотечного обсл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живания населения (созд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модельной муниципал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библиотеки)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528 500,00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545 635,00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545 635,00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563003" w:rsidRDefault="00563003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кни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фонда модел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библиотеки, повышение квал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фикации, интернет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3704C4" w:rsidRDefault="00563003" w:rsidP="00563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44" w:rsidRDefault="00563003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Индексация</w:t>
            </w:r>
            <w:r w:rsid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63003" w:rsidRPr="00563003" w:rsidRDefault="00040F18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</w:tr>
      <w:tr w:rsidR="00563003" w:rsidRPr="003704C4" w:rsidTr="0063234C">
        <w:trPr>
          <w:gridAfter w:val="1"/>
          <w:wAfter w:w="1984" w:type="dxa"/>
          <w:trHeight w:val="1799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03" w:rsidRPr="00F005E2" w:rsidRDefault="00563003" w:rsidP="00632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(Реализ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мероприятий по моде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низации библиотек в части комплектования книжных фондов библиотек муниц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образований)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37 343,00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35 252,00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35 252,00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44" w:rsidRDefault="00563003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Приобретена </w:t>
            </w:r>
          </w:p>
          <w:p w:rsidR="00563003" w:rsidRPr="00F005E2" w:rsidRDefault="00563003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книга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F005E2" w:rsidRDefault="00563003" w:rsidP="00563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44" w:rsidRDefault="00563003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Уменьшена </w:t>
            </w:r>
          </w:p>
          <w:p w:rsidR="009D5B44" w:rsidRDefault="00563003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субсидия </w:t>
            </w:r>
          </w:p>
          <w:p w:rsidR="009D5B44" w:rsidRDefault="00563003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областного </w:t>
            </w:r>
          </w:p>
          <w:p w:rsidR="00563003" w:rsidRPr="00F005E2" w:rsidRDefault="00563003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</w:t>
            </w:r>
          </w:p>
        </w:tc>
      </w:tr>
      <w:tr w:rsidR="00563003" w:rsidRPr="003704C4" w:rsidTr="0063234C">
        <w:trPr>
          <w:gridAfter w:val="1"/>
          <w:wAfter w:w="1984" w:type="dxa"/>
          <w:trHeight w:val="63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03" w:rsidRPr="00F005E2" w:rsidRDefault="00563003" w:rsidP="00F0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05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МУК «Пучежский краеведческий музей»</w:t>
            </w:r>
          </w:p>
        </w:tc>
      </w:tr>
      <w:tr w:rsidR="00563003" w:rsidRPr="003704C4" w:rsidTr="002E4615">
        <w:trPr>
          <w:gridAfter w:val="1"/>
          <w:wAfter w:w="1984" w:type="dxa"/>
          <w:trHeight w:val="278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03" w:rsidRPr="00584C43" w:rsidRDefault="00563003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муниципал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 учреждений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116 606,96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73 606,96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73 606,96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584C43" w:rsidRDefault="00563003" w:rsidP="00632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жарной сигнализ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03" w:rsidRPr="00584C43" w:rsidRDefault="00563003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4C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03" w:rsidRPr="00584C43" w:rsidRDefault="00040F18" w:rsidP="006323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расх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 разового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характера</w:t>
            </w:r>
          </w:p>
        </w:tc>
      </w:tr>
      <w:tr w:rsidR="00563003" w:rsidRPr="003704C4" w:rsidTr="002E4615">
        <w:trPr>
          <w:gridAfter w:val="1"/>
          <w:wAfter w:w="1984" w:type="dxa"/>
          <w:trHeight w:val="480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03" w:rsidRPr="00584C43" w:rsidRDefault="00563003" w:rsidP="0037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музейных услуг на базе МУК «Кра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ведческий музей»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1 778 866,37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2 743 269,72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2 743 269,72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154,2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03" w:rsidRPr="00584C43" w:rsidRDefault="00563003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Фонд оплаты труда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03" w:rsidRPr="00584C43" w:rsidRDefault="00563003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4C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003" w:rsidRPr="00584C43" w:rsidRDefault="00563003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003" w:rsidRPr="003704C4" w:rsidTr="002E4615">
        <w:trPr>
          <w:gridAfter w:val="1"/>
          <w:wAfter w:w="1984" w:type="dxa"/>
          <w:trHeight w:val="420"/>
        </w:trPr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03" w:rsidRPr="003704C4" w:rsidRDefault="00563003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375 041,40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260 433,37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257 024,43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68,5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584C43" w:rsidRDefault="00563003" w:rsidP="00632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вода, водоотведение, 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служивание ККМ, канцтовары и др.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03" w:rsidRPr="00584C43" w:rsidRDefault="00563003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4C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003" w:rsidRPr="00AC15E4" w:rsidRDefault="00563003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 году ра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ходы разового характера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готовка к отоп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тельному сезону)</w:t>
            </w:r>
          </w:p>
        </w:tc>
      </w:tr>
      <w:tr w:rsidR="00563003" w:rsidRPr="003704C4" w:rsidTr="0063234C">
        <w:trPr>
          <w:gridAfter w:val="1"/>
          <w:wAfter w:w="1984" w:type="dxa"/>
          <w:trHeight w:val="315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03" w:rsidRPr="003704C4" w:rsidRDefault="00563003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368 102,95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363 314,82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363 205,73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98,7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03" w:rsidRPr="00584C43" w:rsidRDefault="00563003" w:rsidP="00563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лоэнергии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электр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03" w:rsidRPr="00584C43" w:rsidRDefault="00563003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4C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003" w:rsidRPr="00AC15E4" w:rsidRDefault="00563003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ра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ходов по тепл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снабжению</w:t>
            </w:r>
          </w:p>
        </w:tc>
      </w:tr>
      <w:tr w:rsidR="00563003" w:rsidRPr="00AC15E4" w:rsidTr="0063234C">
        <w:trPr>
          <w:gridAfter w:val="1"/>
          <w:wAfter w:w="1984" w:type="dxa"/>
          <w:trHeight w:val="315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03" w:rsidRPr="003704C4" w:rsidRDefault="00563003" w:rsidP="00370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21 070,00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18 810,00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18 810,00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89,3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584C43" w:rsidRDefault="00563003" w:rsidP="007B6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584C43" w:rsidRDefault="00563003" w:rsidP="007B60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003" w:rsidRPr="00AC15E4" w:rsidRDefault="00563003" w:rsidP="00632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Уменьшение </w:t>
            </w:r>
            <w:r w:rsidR="0063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статочной стоимости о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C15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новных средств</w:t>
            </w:r>
          </w:p>
        </w:tc>
      </w:tr>
      <w:tr w:rsidR="00563003" w:rsidRPr="003704C4" w:rsidTr="0063234C">
        <w:trPr>
          <w:gridAfter w:val="1"/>
          <w:wAfter w:w="1984" w:type="dxa"/>
          <w:trHeight w:val="157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03" w:rsidRPr="00584C43" w:rsidRDefault="00563003" w:rsidP="0037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Поэтапное доведение сре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ней заработной </w:t>
            </w:r>
            <w:proofErr w:type="gramStart"/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платы р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ботникам культуры муниц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учреждений кул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туры Ивановской области</w:t>
            </w:r>
            <w:proofErr w:type="gramEnd"/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средней заработной платы в Ивановской области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556 308,38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003" w:rsidRPr="009D5B44" w:rsidRDefault="00563003" w:rsidP="009D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B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03" w:rsidRPr="00584C43" w:rsidRDefault="00563003" w:rsidP="00370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03" w:rsidRPr="00584C43" w:rsidRDefault="00563003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4C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003" w:rsidRPr="00584C43" w:rsidRDefault="00563003" w:rsidP="003704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с 2024 года не предо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тавляется, ув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A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личена дотация</w:t>
            </w:r>
          </w:p>
        </w:tc>
      </w:tr>
    </w:tbl>
    <w:p w:rsidR="003704C4" w:rsidRPr="003704C4" w:rsidRDefault="003704C4" w:rsidP="007E3CC6">
      <w:pPr>
        <w:spacing w:after="0"/>
        <w:ind w:left="57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D082A" w:rsidRDefault="007D082A" w:rsidP="006323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10 00 «Социальная политика»</w:t>
      </w:r>
    </w:p>
    <w:p w:rsidR="00563003" w:rsidRDefault="00563003" w:rsidP="006323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082A" w:rsidRPr="00563003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3003">
        <w:rPr>
          <w:rFonts w:ascii="Times New Roman" w:hAnsi="Times New Roman"/>
          <w:bCs/>
          <w:sz w:val="28"/>
          <w:szCs w:val="28"/>
        </w:rPr>
        <w:t>Расходы по разделу «Социальная политика» за 202</w:t>
      </w:r>
      <w:r w:rsidR="005B4C82" w:rsidRPr="00563003">
        <w:rPr>
          <w:rFonts w:ascii="Times New Roman" w:hAnsi="Times New Roman"/>
          <w:bCs/>
          <w:sz w:val="28"/>
          <w:szCs w:val="28"/>
        </w:rPr>
        <w:t>4</w:t>
      </w:r>
      <w:r w:rsidR="002444E7" w:rsidRPr="00563003">
        <w:rPr>
          <w:rFonts w:ascii="Times New Roman" w:hAnsi="Times New Roman"/>
          <w:bCs/>
          <w:sz w:val="28"/>
          <w:szCs w:val="28"/>
        </w:rPr>
        <w:t xml:space="preserve"> год составили 7 012 675,20</w:t>
      </w:r>
      <w:r w:rsidRPr="00563003">
        <w:rPr>
          <w:rFonts w:ascii="Times New Roman" w:hAnsi="Times New Roman"/>
          <w:bCs/>
          <w:sz w:val="28"/>
          <w:szCs w:val="28"/>
        </w:rPr>
        <w:t xml:space="preserve"> рубль при годов</w:t>
      </w:r>
      <w:r w:rsidR="002444E7" w:rsidRPr="00563003">
        <w:rPr>
          <w:rFonts w:ascii="Times New Roman" w:hAnsi="Times New Roman"/>
          <w:bCs/>
          <w:sz w:val="28"/>
          <w:szCs w:val="28"/>
        </w:rPr>
        <w:t>ом уточненном плане 7 472 211,18</w:t>
      </w:r>
      <w:r w:rsidRPr="00563003">
        <w:rPr>
          <w:rFonts w:ascii="Times New Roman" w:hAnsi="Times New Roman"/>
          <w:bCs/>
          <w:sz w:val="28"/>
          <w:szCs w:val="28"/>
        </w:rPr>
        <w:t xml:space="preserve"> рубл</w:t>
      </w:r>
      <w:r w:rsidR="00803840" w:rsidRPr="00563003">
        <w:rPr>
          <w:rFonts w:ascii="Times New Roman" w:hAnsi="Times New Roman"/>
          <w:bCs/>
          <w:sz w:val="28"/>
          <w:szCs w:val="28"/>
        </w:rPr>
        <w:t>я</w:t>
      </w:r>
      <w:r w:rsidRPr="00563003">
        <w:rPr>
          <w:rFonts w:ascii="Times New Roman" w:hAnsi="Times New Roman"/>
          <w:bCs/>
          <w:sz w:val="28"/>
          <w:szCs w:val="28"/>
        </w:rPr>
        <w:t>, что состави</w:t>
      </w:r>
      <w:r w:rsidR="002444E7" w:rsidRPr="00563003">
        <w:rPr>
          <w:rFonts w:ascii="Times New Roman" w:hAnsi="Times New Roman"/>
          <w:bCs/>
          <w:sz w:val="28"/>
          <w:szCs w:val="28"/>
        </w:rPr>
        <w:t>ло 93,9</w:t>
      </w:r>
      <w:r w:rsidRPr="00563003">
        <w:rPr>
          <w:rFonts w:ascii="Times New Roman" w:hAnsi="Times New Roman"/>
          <w:bCs/>
          <w:sz w:val="28"/>
          <w:szCs w:val="28"/>
        </w:rPr>
        <w:t xml:space="preserve"> %. По сравнению с аналогичным периодом 202</w:t>
      </w:r>
      <w:r w:rsidR="002444E7" w:rsidRPr="00563003">
        <w:rPr>
          <w:rFonts w:ascii="Times New Roman" w:hAnsi="Times New Roman"/>
          <w:bCs/>
          <w:sz w:val="28"/>
          <w:szCs w:val="28"/>
        </w:rPr>
        <w:t>3 года расходы уменьш</w:t>
      </w:r>
      <w:r w:rsidR="002444E7" w:rsidRPr="00563003">
        <w:rPr>
          <w:rFonts w:ascii="Times New Roman" w:hAnsi="Times New Roman"/>
          <w:bCs/>
          <w:sz w:val="28"/>
          <w:szCs w:val="28"/>
        </w:rPr>
        <w:t>и</w:t>
      </w:r>
      <w:r w:rsidR="002444E7" w:rsidRPr="00563003">
        <w:rPr>
          <w:rFonts w:ascii="Times New Roman" w:hAnsi="Times New Roman"/>
          <w:bCs/>
          <w:sz w:val="28"/>
          <w:szCs w:val="28"/>
        </w:rPr>
        <w:t>лись на 7,8</w:t>
      </w:r>
      <w:r w:rsidRPr="00563003">
        <w:rPr>
          <w:rFonts w:ascii="Times New Roman" w:hAnsi="Times New Roman"/>
          <w:bCs/>
          <w:sz w:val="28"/>
          <w:szCs w:val="28"/>
        </w:rPr>
        <w:t xml:space="preserve"> %.</w:t>
      </w:r>
    </w:p>
    <w:p w:rsidR="00803840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3003">
        <w:rPr>
          <w:rFonts w:ascii="Times New Roman" w:hAnsi="Times New Roman"/>
          <w:bCs/>
          <w:sz w:val="28"/>
          <w:szCs w:val="28"/>
        </w:rPr>
        <w:t xml:space="preserve">Динамика исполнения расходов по разделу </w:t>
      </w:r>
      <w:r w:rsidRPr="00563003">
        <w:rPr>
          <w:rFonts w:ascii="Times New Roman" w:hAnsi="Times New Roman"/>
          <w:b/>
          <w:sz w:val="28"/>
          <w:szCs w:val="28"/>
        </w:rPr>
        <w:t>«Социальная политика»</w:t>
      </w:r>
      <w:r w:rsidRPr="00563003">
        <w:rPr>
          <w:rFonts w:ascii="Times New Roman" w:hAnsi="Times New Roman"/>
          <w:bCs/>
          <w:sz w:val="28"/>
          <w:szCs w:val="28"/>
        </w:rPr>
        <w:t xml:space="preserve"> за 202</w:t>
      </w:r>
      <w:r w:rsidR="002444E7" w:rsidRPr="00563003">
        <w:rPr>
          <w:rFonts w:ascii="Times New Roman" w:hAnsi="Times New Roman"/>
          <w:bCs/>
          <w:sz w:val="28"/>
          <w:szCs w:val="28"/>
        </w:rPr>
        <w:t>3</w:t>
      </w:r>
      <w:r w:rsidRPr="00563003">
        <w:rPr>
          <w:rFonts w:ascii="Times New Roman" w:hAnsi="Times New Roman"/>
          <w:bCs/>
          <w:sz w:val="28"/>
          <w:szCs w:val="28"/>
        </w:rPr>
        <w:t>-202</w:t>
      </w:r>
      <w:r w:rsidR="002444E7" w:rsidRPr="00563003">
        <w:rPr>
          <w:rFonts w:ascii="Times New Roman" w:hAnsi="Times New Roman"/>
          <w:bCs/>
          <w:sz w:val="28"/>
          <w:szCs w:val="28"/>
        </w:rPr>
        <w:t>4</w:t>
      </w:r>
      <w:r w:rsidRPr="00563003">
        <w:rPr>
          <w:rFonts w:ascii="Times New Roman" w:hAnsi="Times New Roman"/>
          <w:bCs/>
          <w:sz w:val="28"/>
          <w:szCs w:val="28"/>
        </w:rPr>
        <w:t xml:space="preserve"> годы представлена в нижесл</w:t>
      </w:r>
      <w:r w:rsidRPr="00563003">
        <w:rPr>
          <w:rFonts w:ascii="Times New Roman" w:hAnsi="Times New Roman"/>
          <w:bCs/>
          <w:sz w:val="28"/>
          <w:szCs w:val="28"/>
        </w:rPr>
        <w:t>е</w:t>
      </w:r>
      <w:r w:rsidRPr="00563003">
        <w:rPr>
          <w:rFonts w:ascii="Times New Roman" w:hAnsi="Times New Roman"/>
          <w:bCs/>
          <w:sz w:val="28"/>
          <w:szCs w:val="28"/>
        </w:rPr>
        <w:t xml:space="preserve">дующей таблице: </w:t>
      </w:r>
    </w:p>
    <w:p w:rsidR="0063234C" w:rsidRDefault="0063234C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234C" w:rsidRDefault="0063234C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234C" w:rsidRDefault="0063234C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234C" w:rsidRPr="002444E7" w:rsidRDefault="0063234C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3771" w:type="dxa"/>
        <w:jc w:val="center"/>
        <w:tblInd w:w="-459" w:type="dxa"/>
        <w:tblLook w:val="0000"/>
      </w:tblPr>
      <w:tblGrid>
        <w:gridCol w:w="5280"/>
        <w:gridCol w:w="1109"/>
        <w:gridCol w:w="1728"/>
        <w:gridCol w:w="1840"/>
        <w:gridCol w:w="1617"/>
        <w:gridCol w:w="1029"/>
        <w:gridCol w:w="1168"/>
      </w:tblGrid>
      <w:tr w:rsidR="007D082A" w:rsidRPr="00815797" w:rsidTr="00815797">
        <w:trPr>
          <w:trHeight w:val="447"/>
          <w:jc w:val="center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lastRenderedPageBreak/>
              <w:t xml:space="preserve">Наименование </w:t>
            </w:r>
          </w:p>
          <w:p w:rsidR="007D082A" w:rsidRPr="00815797" w:rsidRDefault="007D082A" w:rsidP="002A6E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подраздела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Код </w:t>
            </w:r>
          </w:p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раздела,</w:t>
            </w:r>
          </w:p>
          <w:p w:rsidR="007D082A" w:rsidRPr="00815797" w:rsidRDefault="007D082A" w:rsidP="002A6E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proofErr w:type="spellStart"/>
            <w:proofErr w:type="gramStart"/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подраз-дела</w:t>
            </w:r>
            <w:proofErr w:type="spellEnd"/>
            <w:proofErr w:type="gramEnd"/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Исполнено </w:t>
            </w:r>
          </w:p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за 202</w:t>
            </w:r>
            <w:r w:rsidR="002444E7"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3</w:t>
            </w:r>
          </w:p>
          <w:p w:rsidR="007D082A" w:rsidRPr="00815797" w:rsidRDefault="007D082A" w:rsidP="002A6E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(рублей)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15797" w:rsidRDefault="007D082A" w:rsidP="004C71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202</w:t>
            </w:r>
            <w:r w:rsidR="002444E7"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4</w:t>
            </w: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 год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082A" w:rsidRPr="00815797" w:rsidRDefault="007D082A" w:rsidP="002444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Темп роста 202</w:t>
            </w:r>
            <w:r w:rsidR="002444E7"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7177"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202</w:t>
            </w:r>
            <w:r w:rsidR="002444E7"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</w:tr>
      <w:tr w:rsidR="007D082A" w:rsidRPr="00815797" w:rsidTr="00815797">
        <w:trPr>
          <w:trHeight w:val="951"/>
          <w:jc w:val="center"/>
        </w:trPr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1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Уточненный план  </w:t>
            </w:r>
          </w:p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(рублей)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Исполнено </w:t>
            </w:r>
          </w:p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(рублей)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% </w:t>
            </w:r>
          </w:p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proofErr w:type="spellStart"/>
            <w:proofErr w:type="gramStart"/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испол-нения</w:t>
            </w:r>
            <w:proofErr w:type="spellEnd"/>
            <w:proofErr w:type="gramEnd"/>
          </w:p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82A" w:rsidRPr="00815797" w:rsidRDefault="007D082A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44E7" w:rsidRPr="00815797" w:rsidTr="00815797">
        <w:trPr>
          <w:trHeight w:val="231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4E7" w:rsidRPr="00815797" w:rsidRDefault="002444E7" w:rsidP="00010B9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Пенсионное обеспечение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1 772 372,20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2 088 348,48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2 088 348,48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+17,8</w:t>
            </w:r>
          </w:p>
        </w:tc>
      </w:tr>
      <w:tr w:rsidR="002444E7" w:rsidRPr="00815797" w:rsidTr="00815797">
        <w:trPr>
          <w:trHeight w:val="337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4E7" w:rsidRPr="00815797" w:rsidRDefault="002444E7" w:rsidP="00010B9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Социальное обеспечение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2 832 051,60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1 555 995,0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1 555 995,0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-45,1</w:t>
            </w:r>
          </w:p>
        </w:tc>
      </w:tr>
      <w:tr w:rsidR="002444E7" w:rsidRPr="00815797" w:rsidTr="00815797">
        <w:trPr>
          <w:trHeight w:val="172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4E7" w:rsidRPr="00815797" w:rsidRDefault="002444E7" w:rsidP="00010B9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Охрана семьи и детства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2 631 816,43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2 264 367,70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1 824 831,72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80,6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-30,7</w:t>
            </w:r>
          </w:p>
        </w:tc>
      </w:tr>
      <w:tr w:rsidR="002444E7" w:rsidRPr="00815797" w:rsidTr="00815797">
        <w:trPr>
          <w:trHeight w:val="464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4E7" w:rsidRPr="00815797" w:rsidRDefault="002444E7" w:rsidP="00010B9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Другие вопросы в области социальной политики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369 500,0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1 563 500,0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1 543 500,0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010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sz w:val="24"/>
                <w:szCs w:val="24"/>
                <w:lang w:eastAsia="ru-RU" w:bidi="hi-IN"/>
              </w:rPr>
              <w:t>+317,7</w:t>
            </w:r>
          </w:p>
        </w:tc>
      </w:tr>
      <w:tr w:rsidR="002444E7" w:rsidRPr="00815797" w:rsidTr="00815797">
        <w:trPr>
          <w:trHeight w:val="268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7E3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44E7" w:rsidRPr="00815797" w:rsidRDefault="002444E7" w:rsidP="002A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E7" w:rsidRPr="00815797" w:rsidRDefault="002444E7" w:rsidP="002444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7 605 740,23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7 472 211,18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2A6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  <w:lang w:eastAsia="ru-RU" w:bidi="hi-IN"/>
              </w:rPr>
              <w:t>7 012 675,20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2444E7" w:rsidP="008157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4E7" w:rsidRPr="00815797" w:rsidRDefault="003E7E3B" w:rsidP="008157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797">
              <w:rPr>
                <w:rFonts w:ascii="Times New Roman" w:hAnsi="Times New Roman"/>
                <w:b/>
                <w:bCs/>
                <w:sz w:val="24"/>
                <w:szCs w:val="24"/>
              </w:rPr>
              <w:t>-7,8</w:t>
            </w:r>
          </w:p>
        </w:tc>
      </w:tr>
    </w:tbl>
    <w:p w:rsidR="00815797" w:rsidRDefault="00815797" w:rsidP="00557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28" w:rsidRDefault="007D082A" w:rsidP="005578D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14EB3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bCs/>
          <w:sz w:val="28"/>
          <w:szCs w:val="28"/>
        </w:rPr>
        <w:t xml:space="preserve"> 10 01 «Пенсионное обеспечение» </w:t>
      </w:r>
      <w:r w:rsidRPr="00A14EB3">
        <w:rPr>
          <w:rFonts w:ascii="Times New Roman" w:hAnsi="Times New Roman"/>
          <w:sz w:val="28"/>
          <w:szCs w:val="28"/>
        </w:rPr>
        <w:t xml:space="preserve">расходы </w:t>
      </w:r>
      <w:r w:rsidR="001A6728">
        <w:rPr>
          <w:rFonts w:ascii="Times New Roman" w:hAnsi="Times New Roman"/>
          <w:sz w:val="28"/>
          <w:szCs w:val="28"/>
        </w:rPr>
        <w:t xml:space="preserve">осуществлялись в рамках муниципальной программы </w:t>
      </w:r>
      <w:r w:rsidR="001A6728" w:rsidRPr="00BB06B2">
        <w:rPr>
          <w:rFonts w:ascii="Times New Roman" w:hAnsi="Times New Roman"/>
          <w:b/>
          <w:bCs/>
          <w:sz w:val="28"/>
          <w:szCs w:val="28"/>
        </w:rPr>
        <w:t>«С</w:t>
      </w:r>
      <w:r w:rsidR="001A6728" w:rsidRPr="00BB06B2">
        <w:rPr>
          <w:rFonts w:ascii="Times New Roman" w:hAnsi="Times New Roman"/>
          <w:b/>
          <w:bCs/>
          <w:sz w:val="28"/>
          <w:szCs w:val="28"/>
        </w:rPr>
        <w:t>о</w:t>
      </w:r>
      <w:r w:rsidR="001A6728" w:rsidRPr="00BB06B2">
        <w:rPr>
          <w:rFonts w:ascii="Times New Roman" w:hAnsi="Times New Roman"/>
          <w:b/>
          <w:bCs/>
          <w:sz w:val="28"/>
          <w:szCs w:val="28"/>
        </w:rPr>
        <w:t>вершенствование местного самоуправления в Пучежском муниципальном районе»</w:t>
      </w:r>
      <w:r w:rsidR="001A67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15797" w:rsidRDefault="00815797" w:rsidP="005578D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3162"/>
        <w:gridCol w:w="1531"/>
        <w:gridCol w:w="1559"/>
        <w:gridCol w:w="1701"/>
        <w:gridCol w:w="993"/>
        <w:gridCol w:w="1417"/>
        <w:gridCol w:w="1418"/>
        <w:gridCol w:w="2551"/>
      </w:tblGrid>
      <w:tr w:rsidR="005578D6" w:rsidRPr="005578D6" w:rsidTr="00815797">
        <w:trPr>
          <w:trHeight w:val="12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5578D6" w:rsidRDefault="005578D6" w:rsidP="0055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2024</w:t>
            </w:r>
            <w:r w:rsid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 w:rsid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меропри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выпо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</w:t>
            </w:r>
            <w:r w:rsidR="00563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5578D6" w:rsidRDefault="005578D6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роста, сн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к уровню 2023 года</w:t>
            </w:r>
          </w:p>
        </w:tc>
      </w:tr>
      <w:tr w:rsidR="005578D6" w:rsidRPr="005578D6" w:rsidTr="00815797">
        <w:trPr>
          <w:trHeight w:val="12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8D6" w:rsidRPr="005578D6" w:rsidRDefault="005578D6" w:rsidP="0055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 лиц, замещающих выбо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муниципальные дол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должности муниц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службы Пучежск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муниципального района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1 772 372,20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2 088 348,48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2 088 348,48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5578D6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3E7E3B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пенсии- 32 человека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3E7E3B" w:rsidP="0056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 выплаты м</w:t>
            </w:r>
            <w:r w:rsidRP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пенсии увеличилась в связи с индексацией окладов для начисления пе</w:t>
            </w:r>
            <w:r w:rsidRP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</w:t>
            </w:r>
          </w:p>
        </w:tc>
      </w:tr>
    </w:tbl>
    <w:p w:rsidR="005578D6" w:rsidRDefault="005578D6" w:rsidP="00557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A6437A">
        <w:rPr>
          <w:rFonts w:ascii="Times New Roman" w:hAnsi="Times New Roman"/>
          <w:b/>
          <w:bCs/>
          <w:sz w:val="28"/>
          <w:szCs w:val="28"/>
        </w:rPr>
        <w:t>10 03 «Социальное обеспечение населения»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437A">
        <w:rPr>
          <w:rFonts w:ascii="Times New Roman" w:hAnsi="Times New Roman"/>
          <w:sz w:val="28"/>
          <w:szCs w:val="28"/>
        </w:rPr>
        <w:t xml:space="preserve">расходы </w:t>
      </w:r>
      <w:r w:rsidR="003E7E3B" w:rsidRPr="00A14EB3">
        <w:rPr>
          <w:rFonts w:ascii="Times New Roman" w:hAnsi="Times New Roman"/>
          <w:sz w:val="28"/>
          <w:szCs w:val="28"/>
        </w:rPr>
        <w:t xml:space="preserve"> </w:t>
      </w:r>
      <w:r w:rsidR="003E7E3B">
        <w:rPr>
          <w:rFonts w:ascii="Times New Roman" w:hAnsi="Times New Roman"/>
          <w:sz w:val="28"/>
          <w:szCs w:val="28"/>
        </w:rPr>
        <w:t>осуществлялись в рамках муниципальной пр</w:t>
      </w:r>
      <w:r w:rsidR="003E7E3B">
        <w:rPr>
          <w:rFonts w:ascii="Times New Roman" w:hAnsi="Times New Roman"/>
          <w:sz w:val="28"/>
          <w:szCs w:val="28"/>
        </w:rPr>
        <w:t>о</w:t>
      </w:r>
      <w:r w:rsidR="003E7E3B">
        <w:rPr>
          <w:rFonts w:ascii="Times New Roman" w:hAnsi="Times New Roman"/>
          <w:sz w:val="28"/>
          <w:szCs w:val="28"/>
        </w:rPr>
        <w:t>граммы Пучежского муниципального района «Обеспечение жильем молодых семей»</w:t>
      </w:r>
    </w:p>
    <w:p w:rsidR="003E7E3B" w:rsidRDefault="003E7E3B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3063"/>
        <w:gridCol w:w="1547"/>
        <w:gridCol w:w="1559"/>
        <w:gridCol w:w="1701"/>
        <w:gridCol w:w="1076"/>
        <w:gridCol w:w="1130"/>
        <w:gridCol w:w="1843"/>
        <w:gridCol w:w="2413"/>
      </w:tblGrid>
      <w:tr w:rsidR="005578D6" w:rsidRPr="005578D6" w:rsidTr="00815797">
        <w:trPr>
          <w:trHeight w:val="12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97" w:rsidRDefault="005578D6" w:rsidP="00BB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5578D6" w:rsidRPr="00BB6EDC" w:rsidRDefault="005578D6" w:rsidP="00BB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BB6EDC" w:rsidRDefault="005578D6" w:rsidP="00BB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2023 год</w:t>
            </w:r>
            <w:r w:rsidR="003E7E3B"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BB6EDC" w:rsidRDefault="005578D6" w:rsidP="00BB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2024</w:t>
            </w:r>
            <w:r w:rsidR="003E7E3B"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3E7E3B"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BB6EDC" w:rsidRDefault="005578D6" w:rsidP="00BB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2024</w:t>
            </w:r>
            <w:r w:rsidR="003E7E3B"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3E7E3B"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BB6EDC" w:rsidRDefault="005578D6" w:rsidP="00BB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и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BB6EDC" w:rsidRDefault="005578D6" w:rsidP="00BB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 к 2023 г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BB6EDC" w:rsidRDefault="005578D6" w:rsidP="00BB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рамках м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роприятия выполне</w:t>
            </w:r>
            <w:r w:rsidR="00897390"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D6" w:rsidRPr="00BB6EDC" w:rsidRDefault="005578D6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роста, снижения к уровню 2023 года</w:t>
            </w:r>
          </w:p>
        </w:tc>
      </w:tr>
      <w:tr w:rsidR="005578D6" w:rsidRPr="005578D6" w:rsidTr="00815797">
        <w:trPr>
          <w:trHeight w:val="124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8D6" w:rsidRPr="005578D6" w:rsidRDefault="005578D6" w:rsidP="00815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социал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выплат молодым семьям на приобретение (строительство) жилого помещения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5578D6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2 832 051,60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5578D6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E7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555 995,0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3E7E3B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1 555 995,0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5578D6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3E7E3B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815797" w:rsidRDefault="003E7E3B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Предоставлена субсидия на приобретени</w:t>
            </w:r>
            <w:r w:rsidR="00010B90" w:rsidRPr="0081579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 xml:space="preserve"> (строительство) жилья 3-м мол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дым семьям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D6" w:rsidRPr="005578D6" w:rsidRDefault="003E7E3B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получ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телями субсидий были 4 семьи</w:t>
            </w:r>
          </w:p>
        </w:tc>
      </w:tr>
    </w:tbl>
    <w:p w:rsidR="00BB6EDC" w:rsidRDefault="00BB6EDC" w:rsidP="00504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3B3" w:rsidRDefault="007D082A" w:rsidP="00504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6B5B0C">
        <w:rPr>
          <w:rFonts w:ascii="Times New Roman" w:hAnsi="Times New Roman"/>
          <w:b/>
          <w:bCs/>
          <w:sz w:val="28"/>
          <w:szCs w:val="28"/>
        </w:rPr>
        <w:t>10 04 «Охрана семьи и детства»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578DF">
        <w:rPr>
          <w:rFonts w:ascii="Times New Roman" w:hAnsi="Times New Roman"/>
          <w:sz w:val="28"/>
          <w:szCs w:val="28"/>
        </w:rPr>
        <w:t xml:space="preserve"> </w:t>
      </w:r>
      <w:r w:rsidR="00C578DF">
        <w:rPr>
          <w:rFonts w:ascii="Times New Roman" w:hAnsi="Times New Roman"/>
          <w:sz w:val="28"/>
          <w:szCs w:val="28"/>
        </w:rPr>
        <w:tab/>
        <w:t xml:space="preserve">расходы </w:t>
      </w:r>
      <w:r w:rsidR="005043B3" w:rsidRPr="00A14EB3">
        <w:rPr>
          <w:rFonts w:ascii="Times New Roman" w:hAnsi="Times New Roman"/>
          <w:sz w:val="28"/>
          <w:szCs w:val="28"/>
        </w:rPr>
        <w:t xml:space="preserve"> </w:t>
      </w:r>
      <w:r w:rsidR="005043B3">
        <w:rPr>
          <w:rFonts w:ascii="Times New Roman" w:hAnsi="Times New Roman"/>
          <w:sz w:val="28"/>
          <w:szCs w:val="28"/>
        </w:rPr>
        <w:t>осуществлялись в рамках муниципальных программ:</w:t>
      </w:r>
    </w:p>
    <w:p w:rsidR="007D082A" w:rsidRDefault="007D082A" w:rsidP="007D082A">
      <w:pPr>
        <w:tabs>
          <w:tab w:val="left" w:pos="621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898" w:type="dxa"/>
        <w:tblInd w:w="93" w:type="dxa"/>
        <w:tblLayout w:type="fixed"/>
        <w:tblLook w:val="04A0"/>
      </w:tblPr>
      <w:tblGrid>
        <w:gridCol w:w="3196"/>
        <w:gridCol w:w="1497"/>
        <w:gridCol w:w="1474"/>
        <w:gridCol w:w="1503"/>
        <w:gridCol w:w="1134"/>
        <w:gridCol w:w="1134"/>
        <w:gridCol w:w="1560"/>
        <w:gridCol w:w="1558"/>
        <w:gridCol w:w="1842"/>
      </w:tblGrid>
      <w:tr w:rsidR="00D90281" w:rsidRPr="005578D6" w:rsidTr="00815797">
        <w:trPr>
          <w:trHeight w:val="155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55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  <w:r w:rsidR="0089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2024</w:t>
            </w:r>
            <w:r w:rsidR="0089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 w:rsidR="0089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2024</w:t>
            </w:r>
            <w:r w:rsidR="0089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</w:t>
            </w:r>
            <w:r w:rsidR="0089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мероприятия выполнен</w:t>
            </w:r>
            <w:r w:rsidR="00010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неполного освоения в 2024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1" w:rsidRPr="005578D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снижения к уровню 2023 года</w:t>
            </w:r>
          </w:p>
        </w:tc>
      </w:tr>
      <w:tr w:rsidR="005043B3" w:rsidRPr="005578D6" w:rsidTr="00815797">
        <w:trPr>
          <w:trHeight w:val="579"/>
        </w:trPr>
        <w:tc>
          <w:tcPr>
            <w:tcW w:w="14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3B3" w:rsidRPr="005043B3" w:rsidRDefault="005043B3" w:rsidP="0050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4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Пучежского муниципального района «Развитие образования в Пучежском муниципальном районе»</w:t>
            </w:r>
          </w:p>
        </w:tc>
      </w:tr>
      <w:tr w:rsidR="00D90281" w:rsidRPr="005578D6" w:rsidTr="002E4615">
        <w:trPr>
          <w:trHeight w:val="208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281" w:rsidRPr="00382422" w:rsidRDefault="00D90281" w:rsidP="0055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уменьшением размера родител</w:t>
            </w:r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платы за присмотр и уход в муниципальных образовательных организациях, реализующих обр</w:t>
            </w:r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зовательную программу дошкол</w:t>
            </w:r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образования, за детьми уч</w:t>
            </w:r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82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стников СВО,)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28 115,06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212 838,18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63 288,98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225,1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815797" w:rsidRDefault="00E0471D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Возмещение пол</w:t>
            </w:r>
            <w:r w:rsidR="00382422" w:rsidRPr="00815797">
              <w:rPr>
                <w:rFonts w:ascii="Times New Roman" w:eastAsia="Times New Roman" w:hAnsi="Times New Roman"/>
                <w:lang w:eastAsia="ru-RU"/>
              </w:rPr>
              <w:t>учали за 1 ребенка (25%)- 8 чел.</w:t>
            </w:r>
          </w:p>
          <w:p w:rsidR="00E0471D" w:rsidRPr="00815797" w:rsidRDefault="00382422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За 2 ребенка (50%)- 5 чел</w:t>
            </w:r>
            <w:r w:rsidRPr="00815797">
              <w:rPr>
                <w:rFonts w:ascii="Times New Roman" w:eastAsia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815797" w:rsidRDefault="00382422" w:rsidP="0038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Возмещение производ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лось по фа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тическим расходам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1" w:rsidRPr="00815797" w:rsidRDefault="00382422" w:rsidP="0089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Увеличилось количество д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те</w:t>
            </w:r>
            <w:proofErr w:type="gramStart"/>
            <w:r w:rsidRPr="00815797">
              <w:rPr>
                <w:rFonts w:ascii="Times New Roman" w:eastAsia="Times New Roman" w:hAnsi="Times New Roman"/>
                <w:lang w:eastAsia="ru-RU"/>
              </w:rPr>
              <w:t>й-</w:t>
            </w:r>
            <w:proofErr w:type="gramEnd"/>
            <w:r w:rsidRPr="00815797">
              <w:rPr>
                <w:rFonts w:ascii="Times New Roman" w:eastAsia="Times New Roman" w:hAnsi="Times New Roman"/>
                <w:lang w:eastAsia="ru-RU"/>
              </w:rPr>
              <w:t xml:space="preserve"> родителей </w:t>
            </w:r>
            <w:r w:rsidR="00897390" w:rsidRPr="00815797">
              <w:rPr>
                <w:rFonts w:ascii="Times New Roman" w:eastAsia="Times New Roman" w:hAnsi="Times New Roman"/>
                <w:lang w:eastAsia="ru-RU"/>
              </w:rPr>
              <w:t>участников СВО</w:t>
            </w:r>
          </w:p>
        </w:tc>
      </w:tr>
      <w:tr w:rsidR="00D90281" w:rsidRPr="005578D6" w:rsidTr="002E4615">
        <w:trPr>
          <w:trHeight w:val="84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281" w:rsidRPr="00040F18" w:rsidRDefault="00D90281" w:rsidP="0055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переданных гос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 полномочий Ивано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области по выплате компе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сации части родительской платы за присмотр и уход за детьми в образовательных организациях, реализующих образовательную программу дошкольного образ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4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 (Социальное обеспечение и иные выплаты населению)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486 837,37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498 889,92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208 903,14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7E7471" w:rsidRDefault="007E747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Выплачена компенсация части род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E04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тельской платы 40 (средняя годовая чи</w:t>
            </w:r>
            <w:r w:rsidR="00E04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04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ленность пол</w:t>
            </w:r>
            <w:r w:rsidR="00E04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E04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чателей)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81" w:rsidRPr="007E7471" w:rsidRDefault="007E7471" w:rsidP="0081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производилось  по предста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пак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документов, подтвержда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 статус "малоимущие" и фактическ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посещению 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1" w:rsidRDefault="007E7471" w:rsidP="005578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0281" w:rsidRPr="007E7471" w:rsidRDefault="007E7471" w:rsidP="005578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к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E04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личества детей из м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алоимущих с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мей </w:t>
            </w:r>
            <w:proofErr w:type="gramStart"/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года 64 ребен</w:t>
            </w:r>
            <w:r w:rsidR="00E04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ка, </w:t>
            </w:r>
            <w:r w:rsidRPr="007E7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 2024 года - 19</w:t>
            </w:r>
          </w:p>
        </w:tc>
      </w:tr>
      <w:tr w:rsidR="009F3EF7" w:rsidRPr="00815797" w:rsidTr="00815797">
        <w:trPr>
          <w:trHeight w:val="702"/>
        </w:trPr>
        <w:tc>
          <w:tcPr>
            <w:tcW w:w="14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7" w:rsidRPr="00815797" w:rsidRDefault="009F3EF7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Пучежского муниципального района «Предоставление жилых помещений детям-сиротам и детям, о</w:t>
            </w:r>
            <w:r w:rsidRPr="008157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157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тавшимся без попечения родителей, лицам из их числа по договорам найма специализированных жилых помещений»</w:t>
            </w:r>
          </w:p>
        </w:tc>
      </w:tr>
      <w:tr w:rsidR="00D90281" w:rsidRPr="005578D6" w:rsidTr="00815797">
        <w:trPr>
          <w:trHeight w:val="2205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281" w:rsidRPr="005578D6" w:rsidRDefault="00D90281" w:rsidP="0055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 детям-сиротам и детям, оставшимся без п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2 116 864,00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1 552 639,60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1 552 639,60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97" w:rsidRDefault="009F3EF7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Приобретено </w:t>
            </w:r>
          </w:p>
          <w:p w:rsidR="00D90281" w:rsidRPr="009F3EF7" w:rsidRDefault="009F3EF7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квартиры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9F3EF7" w:rsidRDefault="00D90281" w:rsidP="009F3E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Default="009F3EF7" w:rsidP="009F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Приобретено </w:t>
            </w:r>
          </w:p>
          <w:p w:rsidR="00D90281" w:rsidRPr="009F3EF7" w:rsidRDefault="009F3EF7" w:rsidP="009F3E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квартиры</w:t>
            </w:r>
          </w:p>
        </w:tc>
      </w:tr>
    </w:tbl>
    <w:p w:rsidR="005578D6" w:rsidRDefault="005578D6" w:rsidP="007D082A">
      <w:pPr>
        <w:tabs>
          <w:tab w:val="left" w:pos="621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82A" w:rsidRDefault="007D082A" w:rsidP="007D082A">
      <w:pPr>
        <w:tabs>
          <w:tab w:val="left" w:pos="621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1A6DD6">
        <w:rPr>
          <w:rFonts w:ascii="Times New Roman" w:hAnsi="Times New Roman"/>
          <w:b/>
          <w:bCs/>
          <w:sz w:val="28"/>
          <w:szCs w:val="28"/>
        </w:rPr>
        <w:t>10 06 «Другие вопросы в области социальной политики»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6DD6">
        <w:rPr>
          <w:rFonts w:ascii="Times New Roman" w:hAnsi="Times New Roman"/>
          <w:sz w:val="28"/>
          <w:szCs w:val="28"/>
        </w:rPr>
        <w:t>рас</w:t>
      </w:r>
      <w:r w:rsidR="00A32996">
        <w:rPr>
          <w:rFonts w:ascii="Times New Roman" w:hAnsi="Times New Roman"/>
          <w:sz w:val="28"/>
          <w:szCs w:val="28"/>
        </w:rPr>
        <w:t>ходы осуществлялись в рамках мун</w:t>
      </w:r>
      <w:r w:rsidR="00A32996">
        <w:rPr>
          <w:rFonts w:ascii="Times New Roman" w:hAnsi="Times New Roman"/>
          <w:sz w:val="28"/>
          <w:szCs w:val="28"/>
        </w:rPr>
        <w:t>и</w:t>
      </w:r>
      <w:r w:rsidR="00A32996">
        <w:rPr>
          <w:rFonts w:ascii="Times New Roman" w:hAnsi="Times New Roman"/>
          <w:sz w:val="28"/>
          <w:szCs w:val="28"/>
        </w:rPr>
        <w:t>ципальных программ:</w:t>
      </w:r>
    </w:p>
    <w:p w:rsidR="00815797" w:rsidRDefault="00815797" w:rsidP="007D082A">
      <w:pPr>
        <w:tabs>
          <w:tab w:val="left" w:pos="621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3195"/>
        <w:gridCol w:w="1356"/>
        <w:gridCol w:w="1418"/>
        <w:gridCol w:w="198"/>
        <w:gridCol w:w="1220"/>
        <w:gridCol w:w="850"/>
        <w:gridCol w:w="1134"/>
        <w:gridCol w:w="1559"/>
        <w:gridCol w:w="1701"/>
        <w:gridCol w:w="2127"/>
      </w:tblGrid>
      <w:tr w:rsidR="00D90281" w:rsidRPr="005578D6" w:rsidTr="00815797">
        <w:trPr>
          <w:trHeight w:val="148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55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2023 год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2024</w:t>
            </w:r>
            <w:r w:rsidR="002E4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 w:rsidR="007E7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нено 2024, руб</w:t>
            </w:r>
            <w:r w:rsidR="007E7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 2023 г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мероприятия выполнены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5578D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полного 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воения в 2024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1" w:rsidRPr="005578D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роста, снижения к уро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2023 года</w:t>
            </w:r>
          </w:p>
        </w:tc>
      </w:tr>
      <w:tr w:rsidR="00A32996" w:rsidRPr="00815797" w:rsidTr="00815797">
        <w:trPr>
          <w:trHeight w:val="453"/>
        </w:trPr>
        <w:tc>
          <w:tcPr>
            <w:tcW w:w="14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996" w:rsidRPr="00815797" w:rsidRDefault="00A32996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Пучежского муниципального района «Развитие образования Пучежского муниципального района»</w:t>
            </w:r>
          </w:p>
        </w:tc>
      </w:tr>
      <w:tr w:rsidR="00D90281" w:rsidRPr="00A32996" w:rsidTr="002E4615">
        <w:trPr>
          <w:trHeight w:val="94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281" w:rsidRPr="00A32996" w:rsidRDefault="00D90281" w:rsidP="0055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Меры социальной поддержки, предоставляемой гражданину в период обучения в виде дополн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стипендии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A32996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A3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A32996" w:rsidRDefault="00D90281" w:rsidP="00A32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1" w:rsidRPr="00815797" w:rsidRDefault="00A32996" w:rsidP="0081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Расходы нерег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лярного характера</w:t>
            </w:r>
          </w:p>
        </w:tc>
      </w:tr>
      <w:tr w:rsidR="00D90281" w:rsidRPr="005578D6" w:rsidTr="00815797">
        <w:trPr>
          <w:trHeight w:val="271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A32996" w:rsidRDefault="00D90281" w:rsidP="00815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переданных орг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разовательные программы дошк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и общего образования, дополнительные общеобразов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329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тельные программы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7E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7E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1 200 000,00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7E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1 180 000,00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7E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A32996" w:rsidP="007E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97" w:rsidRDefault="00A32996" w:rsidP="007E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Выплату п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 xml:space="preserve">лучили 118 </w:t>
            </w:r>
            <w:proofErr w:type="gramStart"/>
            <w:r w:rsidRPr="00815797">
              <w:rPr>
                <w:rFonts w:ascii="Times New Roman" w:eastAsia="Times New Roman" w:hAnsi="Times New Roman"/>
                <w:lang w:eastAsia="ru-RU"/>
              </w:rPr>
              <w:t>педагогич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ских</w:t>
            </w:r>
            <w:proofErr w:type="gramEnd"/>
            <w:r w:rsidRPr="008157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0281" w:rsidRPr="00815797" w:rsidRDefault="00A32996" w:rsidP="0081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работник</w:t>
            </w:r>
            <w:r w:rsidR="00815797">
              <w:rPr>
                <w:rFonts w:ascii="Times New Roman" w:eastAsia="Times New Roman" w:hAnsi="Times New Roman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90" w:rsidRPr="00815797" w:rsidRDefault="007E747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 xml:space="preserve">Вакансия </w:t>
            </w:r>
            <w:r w:rsidR="008213A7" w:rsidRPr="008157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0281" w:rsidRPr="00815797" w:rsidRDefault="00010B90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2</w:t>
            </w:r>
            <w:r w:rsidR="008213A7" w:rsidRPr="00815797">
              <w:rPr>
                <w:rFonts w:ascii="Times New Roman" w:eastAsia="Times New Roman" w:hAnsi="Times New Roman"/>
                <w:lang w:eastAsia="ru-RU"/>
              </w:rPr>
              <w:t xml:space="preserve">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Default="00A32996" w:rsidP="007E7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В 2023 году расх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ды осуществлялись через Департаме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 xml:space="preserve">ты </w:t>
            </w:r>
            <w:proofErr w:type="gramStart"/>
            <w:r w:rsidRPr="00815797">
              <w:rPr>
                <w:rFonts w:ascii="Times New Roman" w:eastAsia="Times New Roman" w:hAnsi="Times New Roman"/>
                <w:lang w:eastAsia="ru-RU"/>
              </w:rPr>
              <w:t>Ивановской</w:t>
            </w:r>
            <w:proofErr w:type="gramEnd"/>
            <w:r w:rsidRPr="00815797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  <w:p w:rsidR="00D90281" w:rsidRPr="00815797" w:rsidRDefault="00A32996" w:rsidP="007E7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области</w:t>
            </w:r>
          </w:p>
        </w:tc>
      </w:tr>
      <w:tr w:rsidR="008213A7" w:rsidRPr="005578D6" w:rsidTr="00815797">
        <w:trPr>
          <w:trHeight w:val="848"/>
        </w:trPr>
        <w:tc>
          <w:tcPr>
            <w:tcW w:w="14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B90" w:rsidRDefault="008213A7" w:rsidP="0082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3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Пучежского муниципального района</w:t>
            </w:r>
          </w:p>
          <w:p w:rsidR="008213A7" w:rsidRPr="008213A7" w:rsidRDefault="008213A7" w:rsidP="0082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3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«Совершенствование местного самоуправления Пучежского муниципального района»</w:t>
            </w:r>
          </w:p>
        </w:tc>
      </w:tr>
      <w:tr w:rsidR="00D90281" w:rsidRPr="005578D6" w:rsidTr="00815797">
        <w:trPr>
          <w:trHeight w:val="239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281" w:rsidRPr="005578D6" w:rsidRDefault="00D90281" w:rsidP="0055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СОНКО </w:t>
            </w:r>
            <w:proofErr w:type="spellStart"/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Пуче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районной ветеранской общественной организации Всероссийской обществе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организации ветеранов (инвалидов) войны, труда, Вооруженных Сил и прав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5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охранительных органов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82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363 500,00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82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363 500,00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82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363 500,00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82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82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815797" w:rsidRDefault="008213A7" w:rsidP="0082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Обеспечение деятельности районной в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теранской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81" w:rsidRPr="005578D6" w:rsidRDefault="00D90281" w:rsidP="005578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578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281" w:rsidRPr="005578D6" w:rsidRDefault="00D90281" w:rsidP="005578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D082A" w:rsidRDefault="007D082A" w:rsidP="007D082A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7D082A" w:rsidRDefault="007D082A" w:rsidP="007D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1100 «Физическая культура и спорт»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данному разделу в полном объеме утверждены по разделу 11 01 </w:t>
      </w:r>
      <w:r w:rsidRPr="000D11E6">
        <w:rPr>
          <w:rFonts w:ascii="Times New Roman" w:hAnsi="Times New Roman"/>
          <w:b/>
          <w:sz w:val="28"/>
          <w:szCs w:val="28"/>
        </w:rPr>
        <w:t>«Физическая культура»</w:t>
      </w:r>
      <w:r w:rsidR="000E512D">
        <w:rPr>
          <w:rFonts w:ascii="Times New Roman" w:hAnsi="Times New Roman"/>
          <w:bCs/>
          <w:sz w:val="28"/>
          <w:szCs w:val="28"/>
        </w:rPr>
        <w:t>. Расходы составили 1 125 740,0</w:t>
      </w:r>
      <w:r>
        <w:rPr>
          <w:rFonts w:ascii="Times New Roman" w:hAnsi="Times New Roman"/>
          <w:bCs/>
          <w:sz w:val="28"/>
          <w:szCs w:val="28"/>
        </w:rPr>
        <w:t xml:space="preserve"> руб., или 100 % к утвержденным плановым показателям. По сравнению с аналогичными показат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лями 202</w:t>
      </w:r>
      <w:r w:rsidR="000E512D">
        <w:rPr>
          <w:rFonts w:ascii="Times New Roman" w:hAnsi="Times New Roman"/>
          <w:bCs/>
          <w:sz w:val="28"/>
          <w:szCs w:val="28"/>
        </w:rPr>
        <w:t>3 увеличение составило 17,9 % (955 000</w:t>
      </w:r>
      <w:r>
        <w:rPr>
          <w:rFonts w:ascii="Times New Roman" w:hAnsi="Times New Roman"/>
          <w:bCs/>
          <w:sz w:val="28"/>
          <w:szCs w:val="28"/>
        </w:rPr>
        <w:t xml:space="preserve"> руб.). </w:t>
      </w:r>
      <w:r w:rsidRPr="00EB2132">
        <w:rPr>
          <w:rFonts w:ascii="Times New Roman" w:hAnsi="Times New Roman"/>
          <w:bCs/>
          <w:sz w:val="28"/>
          <w:szCs w:val="28"/>
        </w:rPr>
        <w:t>Ра</w:t>
      </w:r>
      <w:r>
        <w:rPr>
          <w:rFonts w:ascii="Times New Roman" w:hAnsi="Times New Roman"/>
          <w:bCs/>
          <w:sz w:val="28"/>
          <w:szCs w:val="28"/>
        </w:rPr>
        <w:t xml:space="preserve">сходы по разделу </w:t>
      </w:r>
      <w:r w:rsidRPr="00EB2132">
        <w:rPr>
          <w:rFonts w:ascii="Times New Roman" w:hAnsi="Times New Roman"/>
          <w:bCs/>
          <w:sz w:val="28"/>
          <w:szCs w:val="28"/>
        </w:rPr>
        <w:t xml:space="preserve"> осуществлялись в рамках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«Развитие физической культуры и спорта в Пучежском муниципальном районе» и были направлены:</w:t>
      </w:r>
    </w:p>
    <w:p w:rsidR="00BB6EDC" w:rsidRDefault="00BB6EDC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898" w:type="dxa"/>
        <w:tblInd w:w="93" w:type="dxa"/>
        <w:tblLayout w:type="fixed"/>
        <w:tblLook w:val="04A0"/>
      </w:tblPr>
      <w:tblGrid>
        <w:gridCol w:w="3175"/>
        <w:gridCol w:w="1376"/>
        <w:gridCol w:w="1418"/>
        <w:gridCol w:w="1417"/>
        <w:gridCol w:w="992"/>
        <w:gridCol w:w="1134"/>
        <w:gridCol w:w="2268"/>
        <w:gridCol w:w="1275"/>
        <w:gridCol w:w="1843"/>
      </w:tblGrid>
      <w:tr w:rsidR="00D90281" w:rsidRPr="00645B36" w:rsidTr="00815797">
        <w:trPr>
          <w:trHeight w:val="1318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D90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801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Исполнено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801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Утвержд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но 2024 , руб</w:t>
            </w:r>
            <w:r w:rsidR="00010B90" w:rsidRPr="00645B36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801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Исполнено 2024, руб</w:t>
            </w:r>
            <w:r w:rsidR="00010B90" w:rsidRPr="00645B36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801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% и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полн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801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Темп роста к 2023 г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90" w:rsidRPr="00645B36" w:rsidRDefault="00D90281" w:rsidP="00801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 xml:space="preserve">В рамках </w:t>
            </w:r>
          </w:p>
          <w:p w:rsidR="00010B90" w:rsidRPr="00645B36" w:rsidRDefault="00D90281" w:rsidP="00801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 xml:space="preserve">мероприятия </w:t>
            </w:r>
          </w:p>
          <w:p w:rsidR="00D90281" w:rsidRPr="00645B36" w:rsidRDefault="00D90281" w:rsidP="00801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выполнены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Причины неполного освоения в 2024 г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="00010B90" w:rsidRPr="00645B36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ичины ро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Pr="00645B36">
              <w:rPr>
                <w:rFonts w:ascii="Times New Roman" w:eastAsia="Times New Roman" w:hAnsi="Times New Roman"/>
                <w:b/>
                <w:lang w:eastAsia="ru-RU"/>
              </w:rPr>
              <w:t>та, снижения к уровню 2023 года</w:t>
            </w:r>
          </w:p>
        </w:tc>
      </w:tr>
      <w:tr w:rsidR="00D90281" w:rsidRPr="00D90281" w:rsidTr="00815797">
        <w:trPr>
          <w:trHeight w:val="106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815797" w:rsidRDefault="00D90281" w:rsidP="00D90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Организация проведения фи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з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культурных и спортивных м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роприятий. Приобретение спортивного инвентаря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659 990,00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659 990,00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163,0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97" w:rsidRDefault="000E512D" w:rsidP="00815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</w:t>
            </w:r>
            <w:r w:rsidR="00C06792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спортивные мероприятия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815797" w:rsidRDefault="00F32A5F" w:rsidP="00815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волейболу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77 126,0 </w:t>
            </w:r>
            <w:proofErr w:type="spellStart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 мини-футболу- 31952,0 </w:t>
            </w:r>
            <w:proofErr w:type="spellStart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 хоккею 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39 364 рублей, ГТО 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140,0 </w:t>
            </w:r>
            <w:proofErr w:type="spellStart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среди и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валидов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- 24 852 </w:t>
            </w:r>
            <w:proofErr w:type="spellStart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массовые спортивные мероприятия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- 325 566,0 </w:t>
            </w:r>
            <w:proofErr w:type="spellStart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proofErr w:type="gramStart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:rsidR="00815797" w:rsidRDefault="00815797" w:rsidP="00815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приобретены:</w:t>
            </w:r>
          </w:p>
          <w:p w:rsidR="00D90281" w:rsidRPr="00801253" w:rsidRDefault="00F32A5F" w:rsidP="00645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газоно</w:t>
            </w:r>
            <w:r w:rsidR="00645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силка</w:t>
            </w:r>
            <w:r w:rsidR="00645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645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31 650,0 </w:t>
            </w:r>
            <w:proofErr w:type="spellStart"/>
            <w:proofErr w:type="gramStart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спортивная форма </w:t>
            </w:r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хоккеистов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- 61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200,0 </w:t>
            </w:r>
            <w:proofErr w:type="spellStart"/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коньки, клюшки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47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140,0 </w:t>
            </w:r>
            <w:proofErr w:type="spellStart"/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мячи волейбольные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- 12</w:t>
            </w:r>
            <w:r w:rsidR="00815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1253"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D90281" w:rsidRDefault="00D90281" w:rsidP="000E51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1" w:rsidRPr="00815797" w:rsidRDefault="00F32A5F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Рост обеспечен за счет мер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приятий, кот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 xml:space="preserve">рые в 2023 году проводились за счет иного </w:t>
            </w:r>
            <w:r w:rsidR="00040F18" w:rsidRPr="0081579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БТ Пучежского г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родского пос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ления</w:t>
            </w:r>
          </w:p>
        </w:tc>
      </w:tr>
      <w:tr w:rsidR="00D90281" w:rsidRPr="00D90281" w:rsidTr="00815797">
        <w:trPr>
          <w:trHeight w:val="267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801253" w:rsidRDefault="00D90281" w:rsidP="00D90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части переданных муниципальному району полн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мочий Пучежского городского поселения по решению вопросов местного значения по организ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и проведению физкультурно-оздоровительных и спортивных мероприятий, приобретению спортивного оборудования и и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вентаря для МУ </w:t>
            </w:r>
            <w:proofErr w:type="gramStart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01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"Детско-юношеский центр г. Пучеж"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138 850,00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0E512D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97" w:rsidRDefault="000E512D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В соответствии р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шени</w:t>
            </w:r>
            <w:r w:rsidR="00801253" w:rsidRPr="0081579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м Совета П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чежского городского поселения с 2024 г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да иной межбюдже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>ный трансфер</w:t>
            </w:r>
            <w:r w:rsidR="00801253" w:rsidRPr="0081579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8157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0281" w:rsidRPr="00815797" w:rsidRDefault="000E512D" w:rsidP="000E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797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D90281" w:rsidRDefault="00D90281" w:rsidP="000E51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1" w:rsidRPr="00D90281" w:rsidRDefault="00D90281" w:rsidP="000E51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0281" w:rsidRPr="00D90281" w:rsidTr="00815797">
        <w:trPr>
          <w:trHeight w:val="1696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E17C81" w:rsidRDefault="00D90281" w:rsidP="00D90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части переданных муниципальному району полн</w:t>
            </w:r>
            <w:r w:rsidRPr="00E17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17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мочий Пучежского городского поселения по решению вопросов местного значения по оказанию финансовой поддержки футбол</w:t>
            </w:r>
            <w:r w:rsidRPr="00E17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17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команде "Волга"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FF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411 150,00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FF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465 750,00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FF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465 750,00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FF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FF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113,3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E17C81" w:rsidRDefault="00C06792" w:rsidP="00FF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E17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E17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тренера в связи с ростом МРОТ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D90281" w:rsidRDefault="00D90281" w:rsidP="00FF6B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1" w:rsidRPr="00D90281" w:rsidRDefault="00D90281" w:rsidP="00FF6B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D082A" w:rsidRDefault="007D082A" w:rsidP="007D082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082A" w:rsidRDefault="007D082A" w:rsidP="007D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1300 «Обслуживание государственного (муниципального) долга»</w:t>
      </w:r>
    </w:p>
    <w:p w:rsidR="007D082A" w:rsidRDefault="007D082A" w:rsidP="007D08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4EAE">
        <w:rPr>
          <w:rFonts w:ascii="Times New Roman" w:hAnsi="Times New Roman"/>
          <w:bCs/>
          <w:sz w:val="28"/>
          <w:szCs w:val="28"/>
        </w:rPr>
        <w:t xml:space="preserve">Расходы в полном объеме утверждены по подразделу 13 01 </w:t>
      </w:r>
      <w:r w:rsidRPr="00D44EAE">
        <w:rPr>
          <w:rFonts w:ascii="Times New Roman" w:hAnsi="Times New Roman"/>
          <w:b/>
          <w:bCs/>
          <w:sz w:val="28"/>
          <w:szCs w:val="28"/>
        </w:rPr>
        <w:t>«</w:t>
      </w:r>
      <w:r w:rsidRPr="00D44EAE">
        <w:rPr>
          <w:rFonts w:ascii="Times New Roman" w:hAnsi="Times New Roman"/>
          <w:b/>
          <w:sz w:val="28"/>
          <w:szCs w:val="28"/>
          <w:lang w:eastAsia="ru-RU"/>
        </w:rPr>
        <w:t>Обслуживание государственного внутреннего и муниципального долга</w:t>
      </w:r>
      <w:r w:rsidRPr="00D44EAE">
        <w:rPr>
          <w:rFonts w:ascii="Times New Roman" w:hAnsi="Times New Roman"/>
          <w:b/>
          <w:bCs/>
          <w:sz w:val="28"/>
          <w:szCs w:val="28"/>
        </w:rPr>
        <w:t>»</w:t>
      </w:r>
      <w:r w:rsidRPr="00D44EAE">
        <w:rPr>
          <w:rFonts w:ascii="Times New Roman" w:hAnsi="Times New Roman"/>
          <w:bCs/>
          <w:sz w:val="28"/>
          <w:szCs w:val="28"/>
        </w:rPr>
        <w:t xml:space="preserve">. Расходы по разделу осуществлялись в рамках муниципальной программы </w:t>
      </w:r>
      <w:r w:rsidRPr="00D44EAE">
        <w:rPr>
          <w:rFonts w:ascii="Times New Roman" w:hAnsi="Times New Roman"/>
          <w:sz w:val="28"/>
          <w:szCs w:val="28"/>
        </w:rPr>
        <w:t>«Совершенствов</w:t>
      </w:r>
      <w:r w:rsidRPr="00D44EAE">
        <w:rPr>
          <w:rFonts w:ascii="Times New Roman" w:hAnsi="Times New Roman"/>
          <w:sz w:val="28"/>
          <w:szCs w:val="28"/>
        </w:rPr>
        <w:t>а</w:t>
      </w:r>
      <w:r w:rsidRPr="00D44EAE">
        <w:rPr>
          <w:rFonts w:ascii="Times New Roman" w:hAnsi="Times New Roman"/>
          <w:sz w:val="28"/>
          <w:szCs w:val="28"/>
        </w:rPr>
        <w:t>ние местного самоуправления Пучежского муниципального района».</w:t>
      </w:r>
      <w:r w:rsidRPr="00D44EAE">
        <w:rPr>
          <w:rFonts w:ascii="Times New Roman" w:hAnsi="Times New Roman"/>
          <w:bCs/>
          <w:sz w:val="28"/>
          <w:szCs w:val="28"/>
        </w:rPr>
        <w:t xml:space="preserve"> </w:t>
      </w:r>
    </w:p>
    <w:p w:rsidR="007E7471" w:rsidRPr="00D44EAE" w:rsidRDefault="007E7471" w:rsidP="007D08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250" w:type="dxa"/>
        <w:tblLayout w:type="fixed"/>
        <w:tblLook w:val="04A0"/>
      </w:tblPr>
      <w:tblGrid>
        <w:gridCol w:w="3402"/>
        <w:gridCol w:w="1085"/>
        <w:gridCol w:w="1276"/>
        <w:gridCol w:w="1134"/>
        <w:gridCol w:w="1134"/>
        <w:gridCol w:w="1276"/>
        <w:gridCol w:w="2126"/>
        <w:gridCol w:w="3309"/>
      </w:tblGrid>
      <w:tr w:rsidR="00D90281" w:rsidRPr="00645B36" w:rsidTr="00ED1603">
        <w:trPr>
          <w:trHeight w:val="13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нено 2023 год</w:t>
            </w:r>
            <w:r w:rsidR="00040F18"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ждено 2024</w:t>
            </w:r>
            <w:r w:rsidR="00040F18"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</w:t>
            </w:r>
            <w:r w:rsidR="00040F18"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нено 2024, руб</w:t>
            </w:r>
            <w:r w:rsidR="00040F18"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и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рамках мер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приятия выпо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нены работы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81" w:rsidRPr="00645B36" w:rsidRDefault="00D90281" w:rsidP="0001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роста, снижения к уровню 2023 года</w:t>
            </w:r>
          </w:p>
        </w:tc>
      </w:tr>
      <w:tr w:rsidR="00D90281" w:rsidRPr="00010B90" w:rsidTr="00ED1603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B90" w:rsidRDefault="00D90281" w:rsidP="00D90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 xml:space="preserve">Обслуживание </w:t>
            </w:r>
          </w:p>
          <w:p w:rsidR="00D90281" w:rsidRPr="00010B90" w:rsidRDefault="00D90281" w:rsidP="00D90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 xml:space="preserve">муниципального долга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2 245,34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1 069,90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1 069,90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90281" w:rsidP="000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47,6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44EAE" w:rsidP="000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eastAsia="Times New Roman" w:hAnsi="Times New Roman"/>
                <w:lang w:eastAsia="ru-RU"/>
              </w:rPr>
              <w:t>Оплата процентов по соглаше</w:t>
            </w:r>
            <w:r w:rsidR="00040F18" w:rsidRPr="00010B90">
              <w:rPr>
                <w:rFonts w:ascii="Times New Roman" w:eastAsia="Times New Roman" w:hAnsi="Times New Roman"/>
                <w:lang w:eastAsia="ru-RU"/>
              </w:rPr>
              <w:t>ния</w:t>
            </w:r>
            <w:r w:rsidRPr="00010B90">
              <w:rPr>
                <w:rFonts w:ascii="Times New Roman" w:eastAsia="Times New Roman" w:hAnsi="Times New Roman"/>
                <w:lang w:eastAsia="ru-RU"/>
              </w:rPr>
              <w:t>м о реструктуризации бюджетных кред</w:t>
            </w:r>
            <w:r w:rsidRPr="00010B90">
              <w:rPr>
                <w:rFonts w:ascii="Times New Roman" w:eastAsia="Times New Roman" w:hAnsi="Times New Roman"/>
                <w:lang w:eastAsia="ru-RU"/>
              </w:rPr>
              <w:t>и</w:t>
            </w:r>
            <w:r w:rsidRPr="00010B90">
              <w:rPr>
                <w:rFonts w:ascii="Times New Roman" w:eastAsia="Times New Roman" w:hAnsi="Times New Roman"/>
                <w:lang w:eastAsia="ru-RU"/>
              </w:rPr>
              <w:t>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81" w:rsidRPr="00010B90" w:rsidRDefault="00D44EAE" w:rsidP="000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B90">
              <w:rPr>
                <w:rFonts w:ascii="Times New Roman" w:hAnsi="Times New Roman"/>
                <w:bCs/>
              </w:rPr>
              <w:t>Снижение расходов произошло за счет уменьшения задолже</w:t>
            </w:r>
            <w:r w:rsidRPr="00010B90">
              <w:rPr>
                <w:rFonts w:ascii="Times New Roman" w:hAnsi="Times New Roman"/>
                <w:bCs/>
              </w:rPr>
              <w:t>н</w:t>
            </w:r>
            <w:r w:rsidRPr="00010B90">
              <w:rPr>
                <w:rFonts w:ascii="Times New Roman" w:hAnsi="Times New Roman"/>
                <w:bCs/>
              </w:rPr>
              <w:t>ности по  бюджетным кредитам.</w:t>
            </w:r>
          </w:p>
        </w:tc>
      </w:tr>
    </w:tbl>
    <w:p w:rsidR="007D082A" w:rsidRPr="004C37F0" w:rsidRDefault="007D082A" w:rsidP="007E3C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471" w:rsidRDefault="007E7471" w:rsidP="007D08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0B90" w:rsidRDefault="00010B90" w:rsidP="007D08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0B90" w:rsidRDefault="00010B90" w:rsidP="007D08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1603" w:rsidRDefault="00ED1603" w:rsidP="007D08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0F18" w:rsidRDefault="00040F18" w:rsidP="007D08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1603" w:rsidRDefault="00ED1603" w:rsidP="007D08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ED1603" w:rsidSect="0071179D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7D082A" w:rsidRDefault="007D082A" w:rsidP="007D08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07C">
        <w:rPr>
          <w:rFonts w:ascii="Times New Roman" w:hAnsi="Times New Roman"/>
          <w:b/>
          <w:bCs/>
          <w:sz w:val="28"/>
          <w:szCs w:val="28"/>
        </w:rPr>
        <w:lastRenderedPageBreak/>
        <w:t xml:space="preserve">Источники внутреннего финансирования дефицита </w:t>
      </w:r>
    </w:p>
    <w:p w:rsidR="007D082A" w:rsidRDefault="007D082A" w:rsidP="007D08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07C">
        <w:rPr>
          <w:rFonts w:ascii="Times New Roman" w:hAnsi="Times New Roman"/>
          <w:b/>
          <w:bCs/>
          <w:sz w:val="28"/>
          <w:szCs w:val="28"/>
        </w:rPr>
        <w:t>бюджета Пучежского муниципального района</w:t>
      </w:r>
    </w:p>
    <w:p w:rsidR="007D082A" w:rsidRPr="0099307C" w:rsidRDefault="007D082A" w:rsidP="007E3C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082A" w:rsidRDefault="007D082A" w:rsidP="007E3CC6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29CF">
        <w:rPr>
          <w:rFonts w:ascii="Times New Roman" w:hAnsi="Times New Roman"/>
          <w:bCs/>
          <w:sz w:val="28"/>
          <w:szCs w:val="28"/>
        </w:rPr>
        <w:t xml:space="preserve">Решением Совета Пучежского </w:t>
      </w:r>
      <w:r>
        <w:rPr>
          <w:rFonts w:ascii="Times New Roman" w:hAnsi="Times New Roman"/>
          <w:bCs/>
          <w:sz w:val="28"/>
          <w:szCs w:val="28"/>
        </w:rPr>
        <w:t>муниципального района от  13.12.202</w:t>
      </w:r>
      <w:r w:rsidR="00BB6EDC">
        <w:rPr>
          <w:rFonts w:ascii="Times New Roman" w:hAnsi="Times New Roman"/>
          <w:bCs/>
          <w:sz w:val="28"/>
          <w:szCs w:val="28"/>
        </w:rPr>
        <w:t>3 № 146</w:t>
      </w:r>
      <w:r>
        <w:rPr>
          <w:rFonts w:ascii="Times New Roman" w:hAnsi="Times New Roman"/>
          <w:bCs/>
          <w:sz w:val="28"/>
          <w:szCs w:val="28"/>
        </w:rPr>
        <w:t xml:space="preserve"> «О бюджете Пучежского муниципального района на 202</w:t>
      </w:r>
      <w:r w:rsidR="00BB6EDC">
        <w:rPr>
          <w:rFonts w:ascii="Times New Roman" w:hAnsi="Times New Roman"/>
          <w:bCs/>
          <w:sz w:val="28"/>
          <w:szCs w:val="28"/>
        </w:rPr>
        <w:t>4 год и на плановый период 2025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B6ED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годов» утверждено приложение № 5 «Исто</w:t>
      </w:r>
      <w:r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>ники финансирования дефицита бюджета Пучежского муниципального ра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она» по следующим кодам бюджетной классификации:</w:t>
      </w:r>
    </w:p>
    <w:p w:rsidR="007D082A" w:rsidRPr="0099307C" w:rsidRDefault="007D082A" w:rsidP="007E3C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307C">
        <w:rPr>
          <w:rFonts w:ascii="Times New Roman" w:hAnsi="Times New Roman"/>
          <w:sz w:val="28"/>
          <w:szCs w:val="28"/>
        </w:rPr>
        <w:t>092 01 03 01 00 05 0000 810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07C">
        <w:rPr>
          <w:rFonts w:ascii="Times New Roman" w:hAnsi="Times New Roman"/>
          <w:sz w:val="28"/>
          <w:szCs w:val="28"/>
        </w:rPr>
        <w:t>- Погашение бюджетами муниципальных районов кредитов от других бюджетов бюджетной системы Российской Ф</w:t>
      </w:r>
      <w:r w:rsidRPr="0099307C">
        <w:rPr>
          <w:rFonts w:ascii="Times New Roman" w:hAnsi="Times New Roman"/>
          <w:sz w:val="28"/>
          <w:szCs w:val="28"/>
        </w:rPr>
        <w:t>е</w:t>
      </w:r>
      <w:r w:rsidRPr="0099307C">
        <w:rPr>
          <w:rFonts w:ascii="Times New Roman" w:hAnsi="Times New Roman"/>
          <w:sz w:val="28"/>
          <w:szCs w:val="28"/>
        </w:rPr>
        <w:t>дерации в валюте Российской Федерации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93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930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) 1 172 445,34</w:t>
      </w:r>
      <w:r w:rsidRPr="0099307C">
        <w:rPr>
          <w:rFonts w:ascii="Times New Roman" w:hAnsi="Times New Roman"/>
          <w:sz w:val="28"/>
          <w:szCs w:val="28"/>
        </w:rPr>
        <w:t xml:space="preserve"> рублей</w:t>
      </w:r>
    </w:p>
    <w:p w:rsidR="007D082A" w:rsidRPr="0099307C" w:rsidRDefault="007D082A" w:rsidP="007E3C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307C">
        <w:rPr>
          <w:rFonts w:ascii="Times New Roman" w:hAnsi="Times New Roman"/>
          <w:sz w:val="28"/>
          <w:szCs w:val="28"/>
        </w:rPr>
        <w:t>092 01 05 02 01 05 0000 510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07C">
        <w:rPr>
          <w:rFonts w:ascii="Times New Roman" w:hAnsi="Times New Roman"/>
          <w:sz w:val="28"/>
          <w:szCs w:val="28"/>
        </w:rPr>
        <w:t>- Увеличение прочих остатков денежных средств местных бюджетов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93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930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)</w:t>
      </w:r>
      <w:r w:rsidR="00BB6EDC">
        <w:rPr>
          <w:rFonts w:ascii="Times New Roman" w:hAnsi="Times New Roman"/>
          <w:sz w:val="28"/>
          <w:szCs w:val="28"/>
        </w:rPr>
        <w:t xml:space="preserve"> 336 119 332,10</w:t>
      </w:r>
      <w:r w:rsidRPr="0099307C">
        <w:rPr>
          <w:rFonts w:ascii="Times New Roman" w:hAnsi="Times New Roman"/>
          <w:sz w:val="28"/>
          <w:szCs w:val="28"/>
        </w:rPr>
        <w:t xml:space="preserve"> рубля</w:t>
      </w:r>
    </w:p>
    <w:p w:rsidR="007D082A" w:rsidRPr="004E605B" w:rsidRDefault="007D082A" w:rsidP="007E3CC6">
      <w:pPr>
        <w:pStyle w:val="ConsPlusTitle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99307C">
        <w:rPr>
          <w:rFonts w:ascii="Times New Roman" w:hAnsi="Times New Roman"/>
          <w:b w:val="0"/>
          <w:bCs w:val="0"/>
          <w:sz w:val="28"/>
          <w:szCs w:val="28"/>
        </w:rPr>
        <w:t xml:space="preserve">092  01 05 02 01 05 0000 610 - Уменьшение прочих остатков денежных средств местных бюджетов </w:t>
      </w:r>
      <w:r>
        <w:rPr>
          <w:rFonts w:ascii="Times New Roman" w:hAnsi="Times New Roman"/>
          <w:b w:val="0"/>
          <w:bCs w:val="0"/>
          <w:sz w:val="28"/>
          <w:szCs w:val="28"/>
        </w:rPr>
        <w:t>–</w:t>
      </w:r>
      <w:r w:rsidRPr="0099307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B6EDC">
        <w:rPr>
          <w:rFonts w:ascii="Times New Roman" w:hAnsi="Times New Roman"/>
          <w:b w:val="0"/>
          <w:bCs w:val="0"/>
          <w:sz w:val="28"/>
          <w:szCs w:val="28"/>
        </w:rPr>
        <w:t>(+) 349 148 075,52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рубля.</w:t>
      </w:r>
    </w:p>
    <w:p w:rsidR="007D082A" w:rsidRDefault="007D082A" w:rsidP="007E3CC6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Дефицит бюджета Пучежского муниципального района </w:t>
      </w:r>
      <w:r w:rsidRPr="00107082">
        <w:rPr>
          <w:rFonts w:ascii="Times New Roman" w:hAnsi="Times New Roman"/>
          <w:bCs/>
          <w:sz w:val="28"/>
          <w:szCs w:val="28"/>
        </w:rPr>
        <w:t xml:space="preserve">на </w:t>
      </w:r>
      <w:r w:rsidRPr="00107082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BB6EDC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у</w:t>
      </w:r>
      <w:r>
        <w:rPr>
          <w:rFonts w:ascii="Times New Roman" w:hAnsi="Times New Roman"/>
          <w:bCs/>
          <w:sz w:val="28"/>
          <w:szCs w:val="28"/>
        </w:rPr>
        <w:t>т</w:t>
      </w:r>
      <w:r w:rsidR="00BB6EDC">
        <w:rPr>
          <w:rFonts w:ascii="Times New Roman" w:hAnsi="Times New Roman"/>
          <w:bCs/>
          <w:sz w:val="28"/>
          <w:szCs w:val="28"/>
        </w:rPr>
        <w:t>вержден в сумме 11 856 298,08</w:t>
      </w:r>
      <w:r>
        <w:rPr>
          <w:rFonts w:ascii="Times New Roman" w:hAnsi="Times New Roman"/>
          <w:bCs/>
          <w:sz w:val="28"/>
          <w:szCs w:val="28"/>
        </w:rPr>
        <w:t xml:space="preserve"> рублей.  Бюджет Пучежского муниципальн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го района за </w:t>
      </w:r>
      <w:r w:rsidRPr="00107082">
        <w:rPr>
          <w:rFonts w:ascii="Times New Roman" w:hAnsi="Times New Roman"/>
          <w:bCs/>
          <w:sz w:val="28"/>
          <w:szCs w:val="28"/>
        </w:rPr>
        <w:t>202</w:t>
      </w:r>
      <w:r w:rsidR="00BB6ED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испо</w:t>
      </w:r>
      <w:r w:rsidR="008D468B">
        <w:rPr>
          <w:rFonts w:ascii="Times New Roman" w:hAnsi="Times New Roman"/>
          <w:bCs/>
          <w:sz w:val="28"/>
          <w:szCs w:val="28"/>
        </w:rPr>
        <w:t xml:space="preserve">лнен с </w:t>
      </w:r>
      <w:proofErr w:type="spellStart"/>
      <w:r w:rsidR="008D468B">
        <w:rPr>
          <w:rFonts w:ascii="Times New Roman" w:hAnsi="Times New Roman"/>
          <w:bCs/>
          <w:sz w:val="28"/>
          <w:szCs w:val="28"/>
        </w:rPr>
        <w:t>профицитом</w:t>
      </w:r>
      <w:proofErr w:type="spellEnd"/>
      <w:r w:rsidR="008D468B">
        <w:rPr>
          <w:rFonts w:ascii="Times New Roman" w:hAnsi="Times New Roman"/>
          <w:bCs/>
          <w:sz w:val="28"/>
          <w:szCs w:val="28"/>
        </w:rPr>
        <w:t xml:space="preserve">  9 689 760,94</w:t>
      </w:r>
      <w:r>
        <w:rPr>
          <w:rFonts w:ascii="Times New Roman" w:hAnsi="Times New Roman"/>
          <w:bCs/>
          <w:sz w:val="28"/>
          <w:szCs w:val="28"/>
        </w:rPr>
        <w:t xml:space="preserve"> рубль.</w:t>
      </w:r>
    </w:p>
    <w:p w:rsidR="005C4031" w:rsidRDefault="007D082A" w:rsidP="007E3CC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исполнен с </w:t>
      </w:r>
      <w:proofErr w:type="spellStart"/>
      <w:r>
        <w:rPr>
          <w:rFonts w:ascii="Times New Roman" w:hAnsi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связи с поступлением доходов в бюджет района без утвержденных плановых назначений в последние числа</w:t>
      </w:r>
      <w:proofErr w:type="gramEnd"/>
      <w:r>
        <w:rPr>
          <w:rFonts w:ascii="Times New Roman" w:hAnsi="Times New Roman"/>
          <w:sz w:val="28"/>
          <w:szCs w:val="28"/>
        </w:rPr>
        <w:t xml:space="preserve"> декабря, когда осуществление кассового расхода не представлялось 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ным. </w:t>
      </w:r>
    </w:p>
    <w:p w:rsidR="007D082A" w:rsidRDefault="007D082A" w:rsidP="007E3CC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</w:t>
      </w:r>
      <w:r w:rsidRPr="00107082">
        <w:rPr>
          <w:rFonts w:ascii="Times New Roman" w:hAnsi="Times New Roman"/>
          <w:sz w:val="28"/>
          <w:szCs w:val="28"/>
        </w:rPr>
        <w:t>.202</w:t>
      </w:r>
      <w:r w:rsidR="00645B36">
        <w:rPr>
          <w:rFonts w:ascii="Times New Roman" w:hAnsi="Times New Roman"/>
          <w:sz w:val="28"/>
          <w:szCs w:val="28"/>
        </w:rPr>
        <w:t>5</w:t>
      </w:r>
      <w:r w:rsidRPr="00107082">
        <w:rPr>
          <w:rFonts w:ascii="Times New Roman" w:hAnsi="Times New Roman"/>
          <w:sz w:val="28"/>
          <w:szCs w:val="28"/>
        </w:rPr>
        <w:t xml:space="preserve"> остаток средств районного бюджета сост</w:t>
      </w:r>
      <w:r w:rsidRPr="00107082">
        <w:rPr>
          <w:rFonts w:ascii="Times New Roman" w:hAnsi="Times New Roman"/>
          <w:sz w:val="28"/>
          <w:szCs w:val="28"/>
        </w:rPr>
        <w:t>а</w:t>
      </w:r>
      <w:r w:rsidR="008D468B">
        <w:rPr>
          <w:rFonts w:ascii="Times New Roman" w:hAnsi="Times New Roman"/>
          <w:sz w:val="28"/>
          <w:szCs w:val="28"/>
        </w:rPr>
        <w:t>вил 35 415 366,64</w:t>
      </w:r>
      <w:r w:rsidRPr="00107082">
        <w:rPr>
          <w:rFonts w:ascii="Times New Roman" w:hAnsi="Times New Roman"/>
          <w:sz w:val="28"/>
          <w:szCs w:val="28"/>
        </w:rPr>
        <w:t xml:space="preserve"> рубля, в том числе средства областного бюджета</w:t>
      </w:r>
      <w:r w:rsidR="008D468B">
        <w:rPr>
          <w:rFonts w:ascii="Times New Roman" w:hAnsi="Times New Roman"/>
          <w:sz w:val="28"/>
          <w:szCs w:val="28"/>
        </w:rPr>
        <w:t xml:space="preserve"> 43 838,59</w:t>
      </w:r>
      <w:r w:rsidR="005C4031" w:rsidRPr="00107082">
        <w:rPr>
          <w:rFonts w:ascii="Times New Roman" w:hAnsi="Times New Roman"/>
          <w:sz w:val="28"/>
          <w:szCs w:val="28"/>
        </w:rPr>
        <w:t xml:space="preserve"> рублей.</w:t>
      </w:r>
    </w:p>
    <w:p w:rsidR="00DE4DA7" w:rsidRDefault="007D082A" w:rsidP="000B79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D46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бюджетные кредиты не привлекались, муниципальные 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рантии не предоставлялись.</w:t>
      </w:r>
    </w:p>
    <w:p w:rsidR="00013D4C" w:rsidRDefault="00013D4C" w:rsidP="000B79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3CE" w:rsidRPr="00F939DF" w:rsidRDefault="001543CE" w:rsidP="001543C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9DF">
        <w:rPr>
          <w:rFonts w:ascii="Times New Roman" w:hAnsi="Times New Roman"/>
          <w:b/>
          <w:sz w:val="28"/>
          <w:szCs w:val="28"/>
        </w:rPr>
        <w:t>Сведения о выполнении муниципального задания и иных резул</w:t>
      </w:r>
      <w:r w:rsidRPr="00F939DF">
        <w:rPr>
          <w:rFonts w:ascii="Times New Roman" w:hAnsi="Times New Roman"/>
          <w:b/>
          <w:sz w:val="28"/>
          <w:szCs w:val="28"/>
        </w:rPr>
        <w:t>ь</w:t>
      </w:r>
      <w:r w:rsidRPr="00F939DF">
        <w:rPr>
          <w:rFonts w:ascii="Times New Roman" w:hAnsi="Times New Roman"/>
          <w:b/>
          <w:sz w:val="28"/>
          <w:szCs w:val="28"/>
        </w:rPr>
        <w:t>татах использовани</w:t>
      </w:r>
      <w:r>
        <w:rPr>
          <w:rFonts w:ascii="Times New Roman" w:hAnsi="Times New Roman"/>
          <w:b/>
          <w:sz w:val="28"/>
          <w:szCs w:val="28"/>
        </w:rPr>
        <w:t>я бюджетных ассигнований за 2024</w:t>
      </w:r>
      <w:r w:rsidRPr="00F939DF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543CE" w:rsidRPr="00F939DF" w:rsidRDefault="001543CE" w:rsidP="001543C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43CE" w:rsidRDefault="001543CE" w:rsidP="001543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выполнении муниципального задания и иных результатах использования бюджетных ассигнований за 2024 год отражены в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к пояснительной записке.</w:t>
      </w:r>
    </w:p>
    <w:p w:rsidR="001543CE" w:rsidRDefault="001543CE" w:rsidP="001543CE"/>
    <w:p w:rsidR="00065CEF" w:rsidRDefault="00B238B6" w:rsidP="0023251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                                    С.Н. Жигалова</w:t>
      </w:r>
    </w:p>
    <w:p w:rsidR="00065CEF" w:rsidRPr="00065CEF" w:rsidRDefault="00065CEF" w:rsidP="00065CEF">
      <w:pPr>
        <w:rPr>
          <w:rFonts w:ascii="Times New Roman" w:hAnsi="Times New Roman"/>
          <w:sz w:val="28"/>
          <w:szCs w:val="28"/>
        </w:rPr>
      </w:pPr>
    </w:p>
    <w:p w:rsidR="00645B36" w:rsidRDefault="00065CEF" w:rsidP="00065C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CEF">
        <w:rPr>
          <w:rFonts w:ascii="Times New Roman" w:hAnsi="Times New Roman"/>
          <w:sz w:val="20"/>
          <w:szCs w:val="20"/>
        </w:rPr>
        <w:t>Белова Н.Ю. 2-19-46</w:t>
      </w:r>
      <w:r w:rsidR="00645B36">
        <w:rPr>
          <w:rFonts w:ascii="Times New Roman" w:hAnsi="Times New Roman"/>
          <w:sz w:val="20"/>
          <w:szCs w:val="20"/>
        </w:rPr>
        <w:t xml:space="preserve"> </w:t>
      </w:r>
    </w:p>
    <w:p w:rsidR="00645B36" w:rsidRPr="00065CEF" w:rsidRDefault="00065CEF" w:rsidP="00065CEF">
      <w:pPr>
        <w:spacing w:after="0" w:line="240" w:lineRule="auto"/>
        <w:rPr>
          <w:rFonts w:ascii="Times New Roman" w:hAnsi="Times New Roman"/>
          <w:sz w:val="28"/>
          <w:szCs w:val="28"/>
        </w:rPr>
        <w:sectPr w:rsidR="00645B36" w:rsidRPr="00065CEF" w:rsidSect="00E33A03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  <w:proofErr w:type="spellStart"/>
      <w:r w:rsidRPr="00065CEF">
        <w:rPr>
          <w:rFonts w:ascii="Times New Roman" w:hAnsi="Times New Roman"/>
          <w:sz w:val="20"/>
          <w:szCs w:val="20"/>
        </w:rPr>
        <w:t>Милушкова</w:t>
      </w:r>
      <w:proofErr w:type="spellEnd"/>
      <w:r w:rsidRPr="00065CEF">
        <w:rPr>
          <w:rFonts w:ascii="Times New Roman" w:hAnsi="Times New Roman"/>
          <w:sz w:val="20"/>
          <w:szCs w:val="20"/>
        </w:rPr>
        <w:t xml:space="preserve"> Е.Ю. 2-16-97</w:t>
      </w:r>
    </w:p>
    <w:p w:rsidR="00013D4C" w:rsidRDefault="00013D4C" w:rsidP="000B79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13D4C" w:rsidSect="008D468B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36" w:rsidRDefault="00645B36">
      <w:r>
        <w:separator/>
      </w:r>
    </w:p>
  </w:endnote>
  <w:endnote w:type="continuationSeparator" w:id="0">
    <w:p w:rsidR="00645B36" w:rsidRDefault="0064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36" w:rsidRDefault="00645B36">
      <w:r>
        <w:separator/>
      </w:r>
    </w:p>
  </w:footnote>
  <w:footnote w:type="continuationSeparator" w:id="0">
    <w:p w:rsidR="00645B36" w:rsidRDefault="0064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309"/>
    <w:multiLevelType w:val="hybridMultilevel"/>
    <w:tmpl w:val="16A2821A"/>
    <w:lvl w:ilvl="0" w:tplc="016A96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81263"/>
    <w:multiLevelType w:val="hybridMultilevel"/>
    <w:tmpl w:val="2166A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61DC1"/>
    <w:multiLevelType w:val="hybridMultilevel"/>
    <w:tmpl w:val="6790690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B64CB"/>
    <w:multiLevelType w:val="hybridMultilevel"/>
    <w:tmpl w:val="8D961652"/>
    <w:lvl w:ilvl="0" w:tplc="DAAC8B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A91053"/>
    <w:multiLevelType w:val="hybridMultilevel"/>
    <w:tmpl w:val="D5ACB6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C173C"/>
    <w:multiLevelType w:val="hybridMultilevel"/>
    <w:tmpl w:val="E1B808B8"/>
    <w:lvl w:ilvl="0" w:tplc="0874B9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F26D10"/>
    <w:multiLevelType w:val="hybridMultilevel"/>
    <w:tmpl w:val="B142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3B8"/>
    <w:rsid w:val="00001F95"/>
    <w:rsid w:val="0000295E"/>
    <w:rsid w:val="00003925"/>
    <w:rsid w:val="00010B90"/>
    <w:rsid w:val="00010DBB"/>
    <w:rsid w:val="000110DA"/>
    <w:rsid w:val="00012875"/>
    <w:rsid w:val="00013D4C"/>
    <w:rsid w:val="00013DFB"/>
    <w:rsid w:val="00014132"/>
    <w:rsid w:val="00015238"/>
    <w:rsid w:val="0001767A"/>
    <w:rsid w:val="0002137F"/>
    <w:rsid w:val="00022FFF"/>
    <w:rsid w:val="0002555B"/>
    <w:rsid w:val="00026A99"/>
    <w:rsid w:val="00026B2D"/>
    <w:rsid w:val="000279B0"/>
    <w:rsid w:val="000315E2"/>
    <w:rsid w:val="00034DAC"/>
    <w:rsid w:val="00036ABE"/>
    <w:rsid w:val="000372F2"/>
    <w:rsid w:val="00037AF3"/>
    <w:rsid w:val="00040F18"/>
    <w:rsid w:val="00041BD1"/>
    <w:rsid w:val="00046012"/>
    <w:rsid w:val="00046D2D"/>
    <w:rsid w:val="00047564"/>
    <w:rsid w:val="000478F5"/>
    <w:rsid w:val="00047F00"/>
    <w:rsid w:val="000501FF"/>
    <w:rsid w:val="00054600"/>
    <w:rsid w:val="00055489"/>
    <w:rsid w:val="000555A2"/>
    <w:rsid w:val="00055A3F"/>
    <w:rsid w:val="00055EBE"/>
    <w:rsid w:val="00056702"/>
    <w:rsid w:val="0005761C"/>
    <w:rsid w:val="000605EF"/>
    <w:rsid w:val="00060A23"/>
    <w:rsid w:val="000620B4"/>
    <w:rsid w:val="000633FE"/>
    <w:rsid w:val="00064274"/>
    <w:rsid w:val="0006428C"/>
    <w:rsid w:val="00064EC0"/>
    <w:rsid w:val="00065CEF"/>
    <w:rsid w:val="00065EC4"/>
    <w:rsid w:val="0006725A"/>
    <w:rsid w:val="00067708"/>
    <w:rsid w:val="000677F4"/>
    <w:rsid w:val="0006793F"/>
    <w:rsid w:val="000723A2"/>
    <w:rsid w:val="00073870"/>
    <w:rsid w:val="000738ED"/>
    <w:rsid w:val="00073B88"/>
    <w:rsid w:val="00073BE8"/>
    <w:rsid w:val="00075561"/>
    <w:rsid w:val="00076E35"/>
    <w:rsid w:val="00077B10"/>
    <w:rsid w:val="00080735"/>
    <w:rsid w:val="0008370D"/>
    <w:rsid w:val="00084616"/>
    <w:rsid w:val="0008576D"/>
    <w:rsid w:val="0008689B"/>
    <w:rsid w:val="00086D99"/>
    <w:rsid w:val="0009266E"/>
    <w:rsid w:val="000927C3"/>
    <w:rsid w:val="0009474A"/>
    <w:rsid w:val="00094A3B"/>
    <w:rsid w:val="00094AB5"/>
    <w:rsid w:val="00097BC6"/>
    <w:rsid w:val="000A405F"/>
    <w:rsid w:val="000A74E2"/>
    <w:rsid w:val="000A7FC4"/>
    <w:rsid w:val="000B1276"/>
    <w:rsid w:val="000B3285"/>
    <w:rsid w:val="000B37A0"/>
    <w:rsid w:val="000B46F8"/>
    <w:rsid w:val="000B57F5"/>
    <w:rsid w:val="000B61DC"/>
    <w:rsid w:val="000B67BC"/>
    <w:rsid w:val="000B6D19"/>
    <w:rsid w:val="000B6EB3"/>
    <w:rsid w:val="000B6F5E"/>
    <w:rsid w:val="000B795F"/>
    <w:rsid w:val="000B7B82"/>
    <w:rsid w:val="000B7C96"/>
    <w:rsid w:val="000C5562"/>
    <w:rsid w:val="000C5F33"/>
    <w:rsid w:val="000C7B37"/>
    <w:rsid w:val="000D08A8"/>
    <w:rsid w:val="000D11E6"/>
    <w:rsid w:val="000D2651"/>
    <w:rsid w:val="000D32BA"/>
    <w:rsid w:val="000D3F31"/>
    <w:rsid w:val="000D765E"/>
    <w:rsid w:val="000D7681"/>
    <w:rsid w:val="000E054D"/>
    <w:rsid w:val="000E07BE"/>
    <w:rsid w:val="000E48C5"/>
    <w:rsid w:val="000E512D"/>
    <w:rsid w:val="000E60B0"/>
    <w:rsid w:val="000F01B8"/>
    <w:rsid w:val="000F10B1"/>
    <w:rsid w:val="000F169C"/>
    <w:rsid w:val="000F1C86"/>
    <w:rsid w:val="000F2C6D"/>
    <w:rsid w:val="000F39D8"/>
    <w:rsid w:val="000F3DED"/>
    <w:rsid w:val="0010026D"/>
    <w:rsid w:val="001034DE"/>
    <w:rsid w:val="00103525"/>
    <w:rsid w:val="00103B48"/>
    <w:rsid w:val="00104802"/>
    <w:rsid w:val="00106272"/>
    <w:rsid w:val="00106B7B"/>
    <w:rsid w:val="00107082"/>
    <w:rsid w:val="00107736"/>
    <w:rsid w:val="00111E38"/>
    <w:rsid w:val="0011213E"/>
    <w:rsid w:val="00117634"/>
    <w:rsid w:val="00120050"/>
    <w:rsid w:val="001210A5"/>
    <w:rsid w:val="00122244"/>
    <w:rsid w:val="00123D5E"/>
    <w:rsid w:val="001240D6"/>
    <w:rsid w:val="00124FB9"/>
    <w:rsid w:val="00126DFC"/>
    <w:rsid w:val="00130C70"/>
    <w:rsid w:val="00131815"/>
    <w:rsid w:val="001328A3"/>
    <w:rsid w:val="00133967"/>
    <w:rsid w:val="00133CEC"/>
    <w:rsid w:val="00133E77"/>
    <w:rsid w:val="0013467C"/>
    <w:rsid w:val="001347AD"/>
    <w:rsid w:val="00134B85"/>
    <w:rsid w:val="00135745"/>
    <w:rsid w:val="001375C1"/>
    <w:rsid w:val="00137DB6"/>
    <w:rsid w:val="00140C71"/>
    <w:rsid w:val="001455C1"/>
    <w:rsid w:val="00145B7E"/>
    <w:rsid w:val="00145EFC"/>
    <w:rsid w:val="0014776B"/>
    <w:rsid w:val="0015053C"/>
    <w:rsid w:val="00150F27"/>
    <w:rsid w:val="00151905"/>
    <w:rsid w:val="0015272D"/>
    <w:rsid w:val="00152FE1"/>
    <w:rsid w:val="00153209"/>
    <w:rsid w:val="001543CE"/>
    <w:rsid w:val="00154FD1"/>
    <w:rsid w:val="00157474"/>
    <w:rsid w:val="00160018"/>
    <w:rsid w:val="00160421"/>
    <w:rsid w:val="0016684C"/>
    <w:rsid w:val="0016703F"/>
    <w:rsid w:val="001673DE"/>
    <w:rsid w:val="00167D66"/>
    <w:rsid w:val="00170AB7"/>
    <w:rsid w:val="001740F8"/>
    <w:rsid w:val="00176307"/>
    <w:rsid w:val="00176D52"/>
    <w:rsid w:val="001815B0"/>
    <w:rsid w:val="00181C0A"/>
    <w:rsid w:val="00182081"/>
    <w:rsid w:val="001829CF"/>
    <w:rsid w:val="00183C37"/>
    <w:rsid w:val="00184F24"/>
    <w:rsid w:val="001870A5"/>
    <w:rsid w:val="001912F4"/>
    <w:rsid w:val="00191BD2"/>
    <w:rsid w:val="00192F7E"/>
    <w:rsid w:val="00193C66"/>
    <w:rsid w:val="00193E79"/>
    <w:rsid w:val="001A01FA"/>
    <w:rsid w:val="001A2305"/>
    <w:rsid w:val="001A2D5F"/>
    <w:rsid w:val="001A3F67"/>
    <w:rsid w:val="001A4563"/>
    <w:rsid w:val="001A6728"/>
    <w:rsid w:val="001A6DD6"/>
    <w:rsid w:val="001A7023"/>
    <w:rsid w:val="001B08B6"/>
    <w:rsid w:val="001B28A4"/>
    <w:rsid w:val="001B47ED"/>
    <w:rsid w:val="001B5A0F"/>
    <w:rsid w:val="001B7E86"/>
    <w:rsid w:val="001C0ACE"/>
    <w:rsid w:val="001C4734"/>
    <w:rsid w:val="001C4F8B"/>
    <w:rsid w:val="001C586B"/>
    <w:rsid w:val="001C754C"/>
    <w:rsid w:val="001D1D98"/>
    <w:rsid w:val="001D46D7"/>
    <w:rsid w:val="001D501A"/>
    <w:rsid w:val="001D5E53"/>
    <w:rsid w:val="001D63F7"/>
    <w:rsid w:val="001D7297"/>
    <w:rsid w:val="001D7B46"/>
    <w:rsid w:val="001E0E86"/>
    <w:rsid w:val="001E1078"/>
    <w:rsid w:val="001E2DDE"/>
    <w:rsid w:val="001E3B0E"/>
    <w:rsid w:val="001E54F0"/>
    <w:rsid w:val="001E58C0"/>
    <w:rsid w:val="001F46E7"/>
    <w:rsid w:val="001F4D3F"/>
    <w:rsid w:val="001F4EC2"/>
    <w:rsid w:val="001F6234"/>
    <w:rsid w:val="001F7A21"/>
    <w:rsid w:val="001F7DB5"/>
    <w:rsid w:val="00201C6B"/>
    <w:rsid w:val="002027CE"/>
    <w:rsid w:val="00203489"/>
    <w:rsid w:val="00203BCD"/>
    <w:rsid w:val="002059A1"/>
    <w:rsid w:val="002109CF"/>
    <w:rsid w:val="00210C11"/>
    <w:rsid w:val="002117AF"/>
    <w:rsid w:val="00212BA5"/>
    <w:rsid w:val="00213880"/>
    <w:rsid w:val="0021435E"/>
    <w:rsid w:val="00214D4A"/>
    <w:rsid w:val="00216440"/>
    <w:rsid w:val="00220D79"/>
    <w:rsid w:val="0022294E"/>
    <w:rsid w:val="002239C8"/>
    <w:rsid w:val="00224237"/>
    <w:rsid w:val="00224DF9"/>
    <w:rsid w:val="002254FF"/>
    <w:rsid w:val="002279A5"/>
    <w:rsid w:val="0023025B"/>
    <w:rsid w:val="00231C2E"/>
    <w:rsid w:val="00231CD4"/>
    <w:rsid w:val="00232512"/>
    <w:rsid w:val="00233B6C"/>
    <w:rsid w:val="00234E51"/>
    <w:rsid w:val="002372BF"/>
    <w:rsid w:val="0024137B"/>
    <w:rsid w:val="00242C84"/>
    <w:rsid w:val="002444E7"/>
    <w:rsid w:val="00244CAE"/>
    <w:rsid w:val="00244E3E"/>
    <w:rsid w:val="00245650"/>
    <w:rsid w:val="0024616E"/>
    <w:rsid w:val="0025156F"/>
    <w:rsid w:val="00251E1B"/>
    <w:rsid w:val="002527E2"/>
    <w:rsid w:val="00253B00"/>
    <w:rsid w:val="00261C06"/>
    <w:rsid w:val="00265649"/>
    <w:rsid w:val="00265716"/>
    <w:rsid w:val="00271788"/>
    <w:rsid w:val="00272CD0"/>
    <w:rsid w:val="00273266"/>
    <w:rsid w:val="00273B0E"/>
    <w:rsid w:val="002752C9"/>
    <w:rsid w:val="00277875"/>
    <w:rsid w:val="0028047A"/>
    <w:rsid w:val="002807C0"/>
    <w:rsid w:val="002824BC"/>
    <w:rsid w:val="00282828"/>
    <w:rsid w:val="00283414"/>
    <w:rsid w:val="00283F0B"/>
    <w:rsid w:val="00291102"/>
    <w:rsid w:val="00292BB7"/>
    <w:rsid w:val="00293CE5"/>
    <w:rsid w:val="0029572C"/>
    <w:rsid w:val="00297D1A"/>
    <w:rsid w:val="002A0D71"/>
    <w:rsid w:val="002A2DC8"/>
    <w:rsid w:val="002A6E87"/>
    <w:rsid w:val="002A78C7"/>
    <w:rsid w:val="002A7D22"/>
    <w:rsid w:val="002B0116"/>
    <w:rsid w:val="002B15FC"/>
    <w:rsid w:val="002B4219"/>
    <w:rsid w:val="002B4BB9"/>
    <w:rsid w:val="002B51C3"/>
    <w:rsid w:val="002C0B1D"/>
    <w:rsid w:val="002C14F8"/>
    <w:rsid w:val="002C1BB9"/>
    <w:rsid w:val="002C1DAC"/>
    <w:rsid w:val="002C6C30"/>
    <w:rsid w:val="002C7EC8"/>
    <w:rsid w:val="002D12D5"/>
    <w:rsid w:val="002D46C0"/>
    <w:rsid w:val="002D75CA"/>
    <w:rsid w:val="002E01FA"/>
    <w:rsid w:val="002E4615"/>
    <w:rsid w:val="002E4A4B"/>
    <w:rsid w:val="002E5BE9"/>
    <w:rsid w:val="002E6CF6"/>
    <w:rsid w:val="002E7663"/>
    <w:rsid w:val="002F00B6"/>
    <w:rsid w:val="002F0681"/>
    <w:rsid w:val="002F0E72"/>
    <w:rsid w:val="002F2687"/>
    <w:rsid w:val="002F3CC6"/>
    <w:rsid w:val="002F5961"/>
    <w:rsid w:val="002F5BAC"/>
    <w:rsid w:val="002F64E6"/>
    <w:rsid w:val="002F74E2"/>
    <w:rsid w:val="003020C0"/>
    <w:rsid w:val="003041F6"/>
    <w:rsid w:val="00305C0F"/>
    <w:rsid w:val="00306195"/>
    <w:rsid w:val="00311EE8"/>
    <w:rsid w:val="00312A93"/>
    <w:rsid w:val="003138A4"/>
    <w:rsid w:val="00314D55"/>
    <w:rsid w:val="00321E21"/>
    <w:rsid w:val="0032292E"/>
    <w:rsid w:val="003247DA"/>
    <w:rsid w:val="0032488C"/>
    <w:rsid w:val="00324F03"/>
    <w:rsid w:val="003268E0"/>
    <w:rsid w:val="003269F9"/>
    <w:rsid w:val="00330AB0"/>
    <w:rsid w:val="003317FB"/>
    <w:rsid w:val="003329C8"/>
    <w:rsid w:val="00332D43"/>
    <w:rsid w:val="003330DE"/>
    <w:rsid w:val="0033325D"/>
    <w:rsid w:val="00335CFE"/>
    <w:rsid w:val="00336E21"/>
    <w:rsid w:val="00336F9D"/>
    <w:rsid w:val="0033783B"/>
    <w:rsid w:val="00337FAF"/>
    <w:rsid w:val="00340803"/>
    <w:rsid w:val="00340AFB"/>
    <w:rsid w:val="00341916"/>
    <w:rsid w:val="003426A9"/>
    <w:rsid w:val="0034670C"/>
    <w:rsid w:val="003537E4"/>
    <w:rsid w:val="00354B95"/>
    <w:rsid w:val="00356177"/>
    <w:rsid w:val="00356AE3"/>
    <w:rsid w:val="0035757B"/>
    <w:rsid w:val="0036033A"/>
    <w:rsid w:val="003616D4"/>
    <w:rsid w:val="00361CCD"/>
    <w:rsid w:val="003630F1"/>
    <w:rsid w:val="00364952"/>
    <w:rsid w:val="00365B13"/>
    <w:rsid w:val="003704C4"/>
    <w:rsid w:val="00370952"/>
    <w:rsid w:val="00373085"/>
    <w:rsid w:val="00375B45"/>
    <w:rsid w:val="0037661A"/>
    <w:rsid w:val="00376A84"/>
    <w:rsid w:val="00376D77"/>
    <w:rsid w:val="00377638"/>
    <w:rsid w:val="00380163"/>
    <w:rsid w:val="003816FA"/>
    <w:rsid w:val="00382422"/>
    <w:rsid w:val="003828AC"/>
    <w:rsid w:val="00391570"/>
    <w:rsid w:val="0039159D"/>
    <w:rsid w:val="00392442"/>
    <w:rsid w:val="00392C4D"/>
    <w:rsid w:val="003958D8"/>
    <w:rsid w:val="003A061B"/>
    <w:rsid w:val="003A1FB0"/>
    <w:rsid w:val="003A2B1D"/>
    <w:rsid w:val="003A4AD5"/>
    <w:rsid w:val="003A6887"/>
    <w:rsid w:val="003A718A"/>
    <w:rsid w:val="003A7430"/>
    <w:rsid w:val="003B66CF"/>
    <w:rsid w:val="003B720E"/>
    <w:rsid w:val="003C241D"/>
    <w:rsid w:val="003C452D"/>
    <w:rsid w:val="003C63CE"/>
    <w:rsid w:val="003D171E"/>
    <w:rsid w:val="003D245D"/>
    <w:rsid w:val="003D39F2"/>
    <w:rsid w:val="003D4D03"/>
    <w:rsid w:val="003D7263"/>
    <w:rsid w:val="003D7875"/>
    <w:rsid w:val="003E0690"/>
    <w:rsid w:val="003E13D4"/>
    <w:rsid w:val="003E30E5"/>
    <w:rsid w:val="003E54D9"/>
    <w:rsid w:val="003E7D8E"/>
    <w:rsid w:val="003E7E3B"/>
    <w:rsid w:val="003F2B90"/>
    <w:rsid w:val="003F3088"/>
    <w:rsid w:val="003F384E"/>
    <w:rsid w:val="003F5521"/>
    <w:rsid w:val="003F6D57"/>
    <w:rsid w:val="00400516"/>
    <w:rsid w:val="004012D8"/>
    <w:rsid w:val="00401CC9"/>
    <w:rsid w:val="00402D1F"/>
    <w:rsid w:val="00405ED4"/>
    <w:rsid w:val="004077C6"/>
    <w:rsid w:val="00410146"/>
    <w:rsid w:val="00412AE9"/>
    <w:rsid w:val="00413F51"/>
    <w:rsid w:val="00414490"/>
    <w:rsid w:val="00415DE6"/>
    <w:rsid w:val="00417B7C"/>
    <w:rsid w:val="00420073"/>
    <w:rsid w:val="004212EE"/>
    <w:rsid w:val="00423E97"/>
    <w:rsid w:val="00424131"/>
    <w:rsid w:val="00424894"/>
    <w:rsid w:val="0042517A"/>
    <w:rsid w:val="00427532"/>
    <w:rsid w:val="004278DA"/>
    <w:rsid w:val="004340B9"/>
    <w:rsid w:val="00434EAB"/>
    <w:rsid w:val="00436599"/>
    <w:rsid w:val="00442B8C"/>
    <w:rsid w:val="004430C2"/>
    <w:rsid w:val="00443692"/>
    <w:rsid w:val="0044775C"/>
    <w:rsid w:val="004537E6"/>
    <w:rsid w:val="004617A6"/>
    <w:rsid w:val="0046361F"/>
    <w:rsid w:val="00463786"/>
    <w:rsid w:val="00464BE3"/>
    <w:rsid w:val="00464F56"/>
    <w:rsid w:val="00465ABA"/>
    <w:rsid w:val="00471F90"/>
    <w:rsid w:val="0047207F"/>
    <w:rsid w:val="00472990"/>
    <w:rsid w:val="004765F0"/>
    <w:rsid w:val="00476B89"/>
    <w:rsid w:val="00480C4D"/>
    <w:rsid w:val="00480DA3"/>
    <w:rsid w:val="004826CE"/>
    <w:rsid w:val="00486EBE"/>
    <w:rsid w:val="0049148B"/>
    <w:rsid w:val="00493F86"/>
    <w:rsid w:val="00494069"/>
    <w:rsid w:val="00494735"/>
    <w:rsid w:val="00494B1F"/>
    <w:rsid w:val="004A1170"/>
    <w:rsid w:val="004A1EAC"/>
    <w:rsid w:val="004A2424"/>
    <w:rsid w:val="004A4171"/>
    <w:rsid w:val="004A4532"/>
    <w:rsid w:val="004A493D"/>
    <w:rsid w:val="004A6126"/>
    <w:rsid w:val="004A7218"/>
    <w:rsid w:val="004A7374"/>
    <w:rsid w:val="004B3039"/>
    <w:rsid w:val="004B66CB"/>
    <w:rsid w:val="004B6A10"/>
    <w:rsid w:val="004B6F74"/>
    <w:rsid w:val="004B710F"/>
    <w:rsid w:val="004B72B3"/>
    <w:rsid w:val="004B7937"/>
    <w:rsid w:val="004C035C"/>
    <w:rsid w:val="004C0369"/>
    <w:rsid w:val="004C2D0D"/>
    <w:rsid w:val="004C33B8"/>
    <w:rsid w:val="004C37F0"/>
    <w:rsid w:val="004C4927"/>
    <w:rsid w:val="004C5797"/>
    <w:rsid w:val="004C5E8A"/>
    <w:rsid w:val="004C7177"/>
    <w:rsid w:val="004C79A2"/>
    <w:rsid w:val="004D1499"/>
    <w:rsid w:val="004D1B21"/>
    <w:rsid w:val="004D2100"/>
    <w:rsid w:val="004D2D2A"/>
    <w:rsid w:val="004D6397"/>
    <w:rsid w:val="004E1DA7"/>
    <w:rsid w:val="004E41D1"/>
    <w:rsid w:val="004E4DE1"/>
    <w:rsid w:val="004E5604"/>
    <w:rsid w:val="004E5C26"/>
    <w:rsid w:val="004E605B"/>
    <w:rsid w:val="004E6BF2"/>
    <w:rsid w:val="004E74F4"/>
    <w:rsid w:val="004F241A"/>
    <w:rsid w:val="004F5C3B"/>
    <w:rsid w:val="004F61EF"/>
    <w:rsid w:val="004F6E25"/>
    <w:rsid w:val="004F7291"/>
    <w:rsid w:val="004F7D37"/>
    <w:rsid w:val="005027A6"/>
    <w:rsid w:val="00502B70"/>
    <w:rsid w:val="005043B3"/>
    <w:rsid w:val="00504E66"/>
    <w:rsid w:val="0050529B"/>
    <w:rsid w:val="0050540F"/>
    <w:rsid w:val="005060C8"/>
    <w:rsid w:val="00512B6D"/>
    <w:rsid w:val="005146F5"/>
    <w:rsid w:val="0051470D"/>
    <w:rsid w:val="00515417"/>
    <w:rsid w:val="00515503"/>
    <w:rsid w:val="00517DE3"/>
    <w:rsid w:val="00520FEE"/>
    <w:rsid w:val="005212D2"/>
    <w:rsid w:val="005213AD"/>
    <w:rsid w:val="00523239"/>
    <w:rsid w:val="005234F4"/>
    <w:rsid w:val="0052361C"/>
    <w:rsid w:val="0052452C"/>
    <w:rsid w:val="00524D51"/>
    <w:rsid w:val="00525694"/>
    <w:rsid w:val="00526397"/>
    <w:rsid w:val="00527A33"/>
    <w:rsid w:val="00531589"/>
    <w:rsid w:val="005346FA"/>
    <w:rsid w:val="00535AEB"/>
    <w:rsid w:val="005362F5"/>
    <w:rsid w:val="00542C6E"/>
    <w:rsid w:val="00546328"/>
    <w:rsid w:val="0055104F"/>
    <w:rsid w:val="00553863"/>
    <w:rsid w:val="00553E7C"/>
    <w:rsid w:val="00555BE1"/>
    <w:rsid w:val="00555E54"/>
    <w:rsid w:val="005565ED"/>
    <w:rsid w:val="005578D6"/>
    <w:rsid w:val="00560460"/>
    <w:rsid w:val="005621BF"/>
    <w:rsid w:val="00562AB0"/>
    <w:rsid w:val="00563003"/>
    <w:rsid w:val="00563923"/>
    <w:rsid w:val="005645B4"/>
    <w:rsid w:val="005664C2"/>
    <w:rsid w:val="005665BC"/>
    <w:rsid w:val="0056771B"/>
    <w:rsid w:val="005707F9"/>
    <w:rsid w:val="005711FF"/>
    <w:rsid w:val="005753BB"/>
    <w:rsid w:val="005758E5"/>
    <w:rsid w:val="00576070"/>
    <w:rsid w:val="00576D45"/>
    <w:rsid w:val="005771C9"/>
    <w:rsid w:val="00577811"/>
    <w:rsid w:val="005813D2"/>
    <w:rsid w:val="00582360"/>
    <w:rsid w:val="005834CB"/>
    <w:rsid w:val="00584C43"/>
    <w:rsid w:val="00585056"/>
    <w:rsid w:val="00591D85"/>
    <w:rsid w:val="005941A9"/>
    <w:rsid w:val="005966A7"/>
    <w:rsid w:val="00596EB5"/>
    <w:rsid w:val="00597E47"/>
    <w:rsid w:val="005A0264"/>
    <w:rsid w:val="005A1B2F"/>
    <w:rsid w:val="005A2985"/>
    <w:rsid w:val="005A642B"/>
    <w:rsid w:val="005A78E8"/>
    <w:rsid w:val="005B2BCC"/>
    <w:rsid w:val="005B4C82"/>
    <w:rsid w:val="005B56C4"/>
    <w:rsid w:val="005B6540"/>
    <w:rsid w:val="005B6E3E"/>
    <w:rsid w:val="005C0C43"/>
    <w:rsid w:val="005C4031"/>
    <w:rsid w:val="005C4C11"/>
    <w:rsid w:val="005C5412"/>
    <w:rsid w:val="005C62FA"/>
    <w:rsid w:val="005D01E9"/>
    <w:rsid w:val="005D0B2D"/>
    <w:rsid w:val="005D1151"/>
    <w:rsid w:val="005D1884"/>
    <w:rsid w:val="005D4B26"/>
    <w:rsid w:val="005D5B13"/>
    <w:rsid w:val="005D7755"/>
    <w:rsid w:val="005E19AC"/>
    <w:rsid w:val="005E1F78"/>
    <w:rsid w:val="005E25EA"/>
    <w:rsid w:val="005E262E"/>
    <w:rsid w:val="005E4299"/>
    <w:rsid w:val="005E55FC"/>
    <w:rsid w:val="005E60D0"/>
    <w:rsid w:val="005E625C"/>
    <w:rsid w:val="005E793F"/>
    <w:rsid w:val="005E7E91"/>
    <w:rsid w:val="005F1C18"/>
    <w:rsid w:val="005F4BD0"/>
    <w:rsid w:val="005F4CB0"/>
    <w:rsid w:val="00603C29"/>
    <w:rsid w:val="006069A1"/>
    <w:rsid w:val="006101AF"/>
    <w:rsid w:val="006105CE"/>
    <w:rsid w:val="00611013"/>
    <w:rsid w:val="00612A73"/>
    <w:rsid w:val="00613154"/>
    <w:rsid w:val="006138A1"/>
    <w:rsid w:val="00613D5F"/>
    <w:rsid w:val="00613E40"/>
    <w:rsid w:val="00614E92"/>
    <w:rsid w:val="00615270"/>
    <w:rsid w:val="00615DAD"/>
    <w:rsid w:val="00617374"/>
    <w:rsid w:val="0061765B"/>
    <w:rsid w:val="00624F49"/>
    <w:rsid w:val="00625DA8"/>
    <w:rsid w:val="00631C97"/>
    <w:rsid w:val="0063234C"/>
    <w:rsid w:val="00633836"/>
    <w:rsid w:val="006356F7"/>
    <w:rsid w:val="00635C28"/>
    <w:rsid w:val="006364AE"/>
    <w:rsid w:val="00641A57"/>
    <w:rsid w:val="0064213F"/>
    <w:rsid w:val="00642600"/>
    <w:rsid w:val="00645B36"/>
    <w:rsid w:val="00651E07"/>
    <w:rsid w:val="00657667"/>
    <w:rsid w:val="00660A3E"/>
    <w:rsid w:val="006614D0"/>
    <w:rsid w:val="0066340F"/>
    <w:rsid w:val="00663518"/>
    <w:rsid w:val="0066392E"/>
    <w:rsid w:val="0066535D"/>
    <w:rsid w:val="00666233"/>
    <w:rsid w:val="00666249"/>
    <w:rsid w:val="00667214"/>
    <w:rsid w:val="00667EB2"/>
    <w:rsid w:val="00672049"/>
    <w:rsid w:val="00672F4D"/>
    <w:rsid w:val="0067645F"/>
    <w:rsid w:val="00676621"/>
    <w:rsid w:val="00677A54"/>
    <w:rsid w:val="006848BC"/>
    <w:rsid w:val="00695132"/>
    <w:rsid w:val="006973AE"/>
    <w:rsid w:val="0069794C"/>
    <w:rsid w:val="006A0FE3"/>
    <w:rsid w:val="006A4612"/>
    <w:rsid w:val="006A4E0D"/>
    <w:rsid w:val="006B0509"/>
    <w:rsid w:val="006B263A"/>
    <w:rsid w:val="006B364A"/>
    <w:rsid w:val="006B5B0C"/>
    <w:rsid w:val="006B5BB7"/>
    <w:rsid w:val="006B6AAD"/>
    <w:rsid w:val="006B71F9"/>
    <w:rsid w:val="006C0490"/>
    <w:rsid w:val="006C18CF"/>
    <w:rsid w:val="006C2901"/>
    <w:rsid w:val="006C48C3"/>
    <w:rsid w:val="006C59CA"/>
    <w:rsid w:val="006C6595"/>
    <w:rsid w:val="006D01D9"/>
    <w:rsid w:val="006D2432"/>
    <w:rsid w:val="006D28C9"/>
    <w:rsid w:val="006D3616"/>
    <w:rsid w:val="006D490B"/>
    <w:rsid w:val="006D7002"/>
    <w:rsid w:val="006E32A9"/>
    <w:rsid w:val="006E4FE1"/>
    <w:rsid w:val="006E7B76"/>
    <w:rsid w:val="006F0E62"/>
    <w:rsid w:val="006F0F68"/>
    <w:rsid w:val="006F1469"/>
    <w:rsid w:val="006F2FCA"/>
    <w:rsid w:val="006F316D"/>
    <w:rsid w:val="006F3FAB"/>
    <w:rsid w:val="006F4600"/>
    <w:rsid w:val="006F70E7"/>
    <w:rsid w:val="006F75C8"/>
    <w:rsid w:val="00701025"/>
    <w:rsid w:val="007014F6"/>
    <w:rsid w:val="00701B79"/>
    <w:rsid w:val="00703FE6"/>
    <w:rsid w:val="00705A76"/>
    <w:rsid w:val="00705FC4"/>
    <w:rsid w:val="00706CBA"/>
    <w:rsid w:val="0070701A"/>
    <w:rsid w:val="00710389"/>
    <w:rsid w:val="007112FD"/>
    <w:rsid w:val="0071179D"/>
    <w:rsid w:val="007119A1"/>
    <w:rsid w:val="00711FFA"/>
    <w:rsid w:val="00712A28"/>
    <w:rsid w:val="00712CDA"/>
    <w:rsid w:val="00713DBB"/>
    <w:rsid w:val="00716416"/>
    <w:rsid w:val="00716AEE"/>
    <w:rsid w:val="007173A1"/>
    <w:rsid w:val="00724E81"/>
    <w:rsid w:val="00725526"/>
    <w:rsid w:val="0072566B"/>
    <w:rsid w:val="007262C3"/>
    <w:rsid w:val="00727519"/>
    <w:rsid w:val="007312E8"/>
    <w:rsid w:val="00735F7A"/>
    <w:rsid w:val="00736CDF"/>
    <w:rsid w:val="007402F9"/>
    <w:rsid w:val="00740B30"/>
    <w:rsid w:val="00742D56"/>
    <w:rsid w:val="007475C9"/>
    <w:rsid w:val="00747F3E"/>
    <w:rsid w:val="007537E4"/>
    <w:rsid w:val="00756860"/>
    <w:rsid w:val="00756C0B"/>
    <w:rsid w:val="00760E0D"/>
    <w:rsid w:val="00760F66"/>
    <w:rsid w:val="007614B8"/>
    <w:rsid w:val="00763C05"/>
    <w:rsid w:val="00764070"/>
    <w:rsid w:val="00765C23"/>
    <w:rsid w:val="007675B2"/>
    <w:rsid w:val="00767A86"/>
    <w:rsid w:val="00771DF9"/>
    <w:rsid w:val="00771F1E"/>
    <w:rsid w:val="007738DB"/>
    <w:rsid w:val="007747D0"/>
    <w:rsid w:val="00775226"/>
    <w:rsid w:val="00780B1C"/>
    <w:rsid w:val="007811FE"/>
    <w:rsid w:val="007822F6"/>
    <w:rsid w:val="00783357"/>
    <w:rsid w:val="0078636B"/>
    <w:rsid w:val="00786F1F"/>
    <w:rsid w:val="0078728F"/>
    <w:rsid w:val="00787FE4"/>
    <w:rsid w:val="00790467"/>
    <w:rsid w:val="0079152B"/>
    <w:rsid w:val="00792063"/>
    <w:rsid w:val="007A0AB6"/>
    <w:rsid w:val="007A39D5"/>
    <w:rsid w:val="007A3A1F"/>
    <w:rsid w:val="007A64F2"/>
    <w:rsid w:val="007B2163"/>
    <w:rsid w:val="007B3572"/>
    <w:rsid w:val="007B46EF"/>
    <w:rsid w:val="007B5AE1"/>
    <w:rsid w:val="007B60FC"/>
    <w:rsid w:val="007B72D9"/>
    <w:rsid w:val="007B7DE0"/>
    <w:rsid w:val="007C00BC"/>
    <w:rsid w:val="007C0A6A"/>
    <w:rsid w:val="007C17A6"/>
    <w:rsid w:val="007C2E9D"/>
    <w:rsid w:val="007C3482"/>
    <w:rsid w:val="007C34CE"/>
    <w:rsid w:val="007C52AD"/>
    <w:rsid w:val="007C5E72"/>
    <w:rsid w:val="007D082A"/>
    <w:rsid w:val="007D0B74"/>
    <w:rsid w:val="007D1813"/>
    <w:rsid w:val="007D190B"/>
    <w:rsid w:val="007D2393"/>
    <w:rsid w:val="007D50A4"/>
    <w:rsid w:val="007D706E"/>
    <w:rsid w:val="007D7895"/>
    <w:rsid w:val="007E0DE1"/>
    <w:rsid w:val="007E3A57"/>
    <w:rsid w:val="007E3CC6"/>
    <w:rsid w:val="007E479A"/>
    <w:rsid w:val="007E5EE3"/>
    <w:rsid w:val="007E71A2"/>
    <w:rsid w:val="007E7471"/>
    <w:rsid w:val="007F126D"/>
    <w:rsid w:val="007F27A0"/>
    <w:rsid w:val="007F28A0"/>
    <w:rsid w:val="007F4025"/>
    <w:rsid w:val="007F4EC7"/>
    <w:rsid w:val="007F61AD"/>
    <w:rsid w:val="00801253"/>
    <w:rsid w:val="008028B8"/>
    <w:rsid w:val="00802AED"/>
    <w:rsid w:val="00803840"/>
    <w:rsid w:val="008066B4"/>
    <w:rsid w:val="00807797"/>
    <w:rsid w:val="008129AB"/>
    <w:rsid w:val="00812CA1"/>
    <w:rsid w:val="00814574"/>
    <w:rsid w:val="008148DF"/>
    <w:rsid w:val="00815797"/>
    <w:rsid w:val="00815B7A"/>
    <w:rsid w:val="00816356"/>
    <w:rsid w:val="00816C5C"/>
    <w:rsid w:val="00820245"/>
    <w:rsid w:val="008213A7"/>
    <w:rsid w:val="008244C8"/>
    <w:rsid w:val="00824A98"/>
    <w:rsid w:val="00825365"/>
    <w:rsid w:val="00826128"/>
    <w:rsid w:val="008265BC"/>
    <w:rsid w:val="008303B4"/>
    <w:rsid w:val="0083223C"/>
    <w:rsid w:val="008333BC"/>
    <w:rsid w:val="008405B3"/>
    <w:rsid w:val="008409E0"/>
    <w:rsid w:val="00840CAD"/>
    <w:rsid w:val="00841799"/>
    <w:rsid w:val="00841976"/>
    <w:rsid w:val="00841A92"/>
    <w:rsid w:val="00841F4B"/>
    <w:rsid w:val="008422AC"/>
    <w:rsid w:val="00846226"/>
    <w:rsid w:val="00846DB1"/>
    <w:rsid w:val="00850270"/>
    <w:rsid w:val="00850C60"/>
    <w:rsid w:val="00854CA9"/>
    <w:rsid w:val="0085748B"/>
    <w:rsid w:val="008600DF"/>
    <w:rsid w:val="008608D0"/>
    <w:rsid w:val="008608D3"/>
    <w:rsid w:val="00862E02"/>
    <w:rsid w:val="00864049"/>
    <w:rsid w:val="00864DE5"/>
    <w:rsid w:val="00866888"/>
    <w:rsid w:val="008716B4"/>
    <w:rsid w:val="00877AA2"/>
    <w:rsid w:val="00881180"/>
    <w:rsid w:val="00882330"/>
    <w:rsid w:val="00890488"/>
    <w:rsid w:val="0089103F"/>
    <w:rsid w:val="00892346"/>
    <w:rsid w:val="0089337C"/>
    <w:rsid w:val="00893C6D"/>
    <w:rsid w:val="00897390"/>
    <w:rsid w:val="008A009B"/>
    <w:rsid w:val="008A04C4"/>
    <w:rsid w:val="008A1FA8"/>
    <w:rsid w:val="008A2B93"/>
    <w:rsid w:val="008A7A7A"/>
    <w:rsid w:val="008B1C5F"/>
    <w:rsid w:val="008B2286"/>
    <w:rsid w:val="008B5615"/>
    <w:rsid w:val="008B703E"/>
    <w:rsid w:val="008B7CBA"/>
    <w:rsid w:val="008C103F"/>
    <w:rsid w:val="008C323D"/>
    <w:rsid w:val="008C3F37"/>
    <w:rsid w:val="008C7BB6"/>
    <w:rsid w:val="008C7DFD"/>
    <w:rsid w:val="008D028A"/>
    <w:rsid w:val="008D0961"/>
    <w:rsid w:val="008D468B"/>
    <w:rsid w:val="008D58AD"/>
    <w:rsid w:val="008D6DFA"/>
    <w:rsid w:val="008D7C9A"/>
    <w:rsid w:val="008E1A99"/>
    <w:rsid w:val="008E5767"/>
    <w:rsid w:val="008E5822"/>
    <w:rsid w:val="008E62C9"/>
    <w:rsid w:val="008E6C9E"/>
    <w:rsid w:val="008E764F"/>
    <w:rsid w:val="008E7CFD"/>
    <w:rsid w:val="008F112D"/>
    <w:rsid w:val="008F16BD"/>
    <w:rsid w:val="008F1978"/>
    <w:rsid w:val="008F2D34"/>
    <w:rsid w:val="008F30F2"/>
    <w:rsid w:val="008F354B"/>
    <w:rsid w:val="008F3F26"/>
    <w:rsid w:val="008F5545"/>
    <w:rsid w:val="008F7167"/>
    <w:rsid w:val="00900336"/>
    <w:rsid w:val="009009DE"/>
    <w:rsid w:val="0090135F"/>
    <w:rsid w:val="0090292B"/>
    <w:rsid w:val="00903E14"/>
    <w:rsid w:val="00904817"/>
    <w:rsid w:val="00905003"/>
    <w:rsid w:val="00905248"/>
    <w:rsid w:val="009102F6"/>
    <w:rsid w:val="00910AD2"/>
    <w:rsid w:val="00911494"/>
    <w:rsid w:val="00913808"/>
    <w:rsid w:val="00914440"/>
    <w:rsid w:val="0091554A"/>
    <w:rsid w:val="00920AB1"/>
    <w:rsid w:val="00921524"/>
    <w:rsid w:val="00922D00"/>
    <w:rsid w:val="00924584"/>
    <w:rsid w:val="009271E8"/>
    <w:rsid w:val="00927315"/>
    <w:rsid w:val="00927774"/>
    <w:rsid w:val="00927BF8"/>
    <w:rsid w:val="009300A9"/>
    <w:rsid w:val="00932A0D"/>
    <w:rsid w:val="00935951"/>
    <w:rsid w:val="009359F8"/>
    <w:rsid w:val="00942890"/>
    <w:rsid w:val="009431ED"/>
    <w:rsid w:val="00944D26"/>
    <w:rsid w:val="00946912"/>
    <w:rsid w:val="00951500"/>
    <w:rsid w:val="0095258E"/>
    <w:rsid w:val="00953305"/>
    <w:rsid w:val="00955088"/>
    <w:rsid w:val="00955FAE"/>
    <w:rsid w:val="00956F3E"/>
    <w:rsid w:val="00957B55"/>
    <w:rsid w:val="00960018"/>
    <w:rsid w:val="00963F22"/>
    <w:rsid w:val="0096483F"/>
    <w:rsid w:val="0096658D"/>
    <w:rsid w:val="00972C8A"/>
    <w:rsid w:val="0098029A"/>
    <w:rsid w:val="00981617"/>
    <w:rsid w:val="00981FB1"/>
    <w:rsid w:val="00983796"/>
    <w:rsid w:val="009846E8"/>
    <w:rsid w:val="00985BEC"/>
    <w:rsid w:val="009862A3"/>
    <w:rsid w:val="0098732F"/>
    <w:rsid w:val="00987A88"/>
    <w:rsid w:val="0099307C"/>
    <w:rsid w:val="009A0054"/>
    <w:rsid w:val="009A1806"/>
    <w:rsid w:val="009A32AE"/>
    <w:rsid w:val="009A66CA"/>
    <w:rsid w:val="009A6CF4"/>
    <w:rsid w:val="009B216D"/>
    <w:rsid w:val="009B315D"/>
    <w:rsid w:val="009B4BFA"/>
    <w:rsid w:val="009B4EE2"/>
    <w:rsid w:val="009B5687"/>
    <w:rsid w:val="009B7DBC"/>
    <w:rsid w:val="009C0AEB"/>
    <w:rsid w:val="009C264D"/>
    <w:rsid w:val="009C3CDB"/>
    <w:rsid w:val="009C60C1"/>
    <w:rsid w:val="009C6174"/>
    <w:rsid w:val="009C7BE8"/>
    <w:rsid w:val="009C7EEC"/>
    <w:rsid w:val="009D07E9"/>
    <w:rsid w:val="009D0CA7"/>
    <w:rsid w:val="009D2628"/>
    <w:rsid w:val="009D2D7F"/>
    <w:rsid w:val="009D5B44"/>
    <w:rsid w:val="009D5CC1"/>
    <w:rsid w:val="009E157B"/>
    <w:rsid w:val="009E33FA"/>
    <w:rsid w:val="009E3E46"/>
    <w:rsid w:val="009E4D6D"/>
    <w:rsid w:val="009E5AE6"/>
    <w:rsid w:val="009E6BB2"/>
    <w:rsid w:val="009F14A4"/>
    <w:rsid w:val="009F28DB"/>
    <w:rsid w:val="009F2D7B"/>
    <w:rsid w:val="009F30F1"/>
    <w:rsid w:val="009F3B9E"/>
    <w:rsid w:val="009F3EF7"/>
    <w:rsid w:val="009F4A58"/>
    <w:rsid w:val="009F4BEF"/>
    <w:rsid w:val="009F4D12"/>
    <w:rsid w:val="009F62A9"/>
    <w:rsid w:val="009F75C9"/>
    <w:rsid w:val="00A02753"/>
    <w:rsid w:val="00A06312"/>
    <w:rsid w:val="00A07020"/>
    <w:rsid w:val="00A07194"/>
    <w:rsid w:val="00A1358C"/>
    <w:rsid w:val="00A147F4"/>
    <w:rsid w:val="00A14EB3"/>
    <w:rsid w:val="00A150BA"/>
    <w:rsid w:val="00A15C7B"/>
    <w:rsid w:val="00A15F5B"/>
    <w:rsid w:val="00A16926"/>
    <w:rsid w:val="00A219E3"/>
    <w:rsid w:val="00A22B0B"/>
    <w:rsid w:val="00A2547B"/>
    <w:rsid w:val="00A26069"/>
    <w:rsid w:val="00A26807"/>
    <w:rsid w:val="00A32996"/>
    <w:rsid w:val="00A329F8"/>
    <w:rsid w:val="00A333C8"/>
    <w:rsid w:val="00A358BA"/>
    <w:rsid w:val="00A35C58"/>
    <w:rsid w:val="00A36F89"/>
    <w:rsid w:val="00A37362"/>
    <w:rsid w:val="00A4199B"/>
    <w:rsid w:val="00A42551"/>
    <w:rsid w:val="00A426F4"/>
    <w:rsid w:val="00A458AC"/>
    <w:rsid w:val="00A45A8F"/>
    <w:rsid w:val="00A46A50"/>
    <w:rsid w:val="00A47503"/>
    <w:rsid w:val="00A50053"/>
    <w:rsid w:val="00A5023A"/>
    <w:rsid w:val="00A50D09"/>
    <w:rsid w:val="00A51257"/>
    <w:rsid w:val="00A52351"/>
    <w:rsid w:val="00A53ADE"/>
    <w:rsid w:val="00A53E8A"/>
    <w:rsid w:val="00A54EA2"/>
    <w:rsid w:val="00A5571F"/>
    <w:rsid w:val="00A56BE6"/>
    <w:rsid w:val="00A570AF"/>
    <w:rsid w:val="00A570C5"/>
    <w:rsid w:val="00A60516"/>
    <w:rsid w:val="00A61748"/>
    <w:rsid w:val="00A6374B"/>
    <w:rsid w:val="00A6437A"/>
    <w:rsid w:val="00A671FD"/>
    <w:rsid w:val="00A67CF3"/>
    <w:rsid w:val="00A70AC1"/>
    <w:rsid w:val="00A74726"/>
    <w:rsid w:val="00A74AF7"/>
    <w:rsid w:val="00A761E2"/>
    <w:rsid w:val="00A83677"/>
    <w:rsid w:val="00A8373B"/>
    <w:rsid w:val="00A83B96"/>
    <w:rsid w:val="00A83D27"/>
    <w:rsid w:val="00A8431B"/>
    <w:rsid w:val="00A8449E"/>
    <w:rsid w:val="00A935BD"/>
    <w:rsid w:val="00A93E76"/>
    <w:rsid w:val="00A94EB5"/>
    <w:rsid w:val="00A963CD"/>
    <w:rsid w:val="00A9743E"/>
    <w:rsid w:val="00A97D34"/>
    <w:rsid w:val="00A97F39"/>
    <w:rsid w:val="00AA0C24"/>
    <w:rsid w:val="00AB0DBB"/>
    <w:rsid w:val="00AB2055"/>
    <w:rsid w:val="00AB24EE"/>
    <w:rsid w:val="00AB56EA"/>
    <w:rsid w:val="00AB5973"/>
    <w:rsid w:val="00AB5E1A"/>
    <w:rsid w:val="00AB63CD"/>
    <w:rsid w:val="00AC15E4"/>
    <w:rsid w:val="00AC2A27"/>
    <w:rsid w:val="00AC58C1"/>
    <w:rsid w:val="00AC606F"/>
    <w:rsid w:val="00AC6F44"/>
    <w:rsid w:val="00AC70C2"/>
    <w:rsid w:val="00AC7221"/>
    <w:rsid w:val="00AC7C6C"/>
    <w:rsid w:val="00AD453B"/>
    <w:rsid w:val="00AD6BCF"/>
    <w:rsid w:val="00AD7175"/>
    <w:rsid w:val="00AE0F4A"/>
    <w:rsid w:val="00AE3160"/>
    <w:rsid w:val="00AE381E"/>
    <w:rsid w:val="00AE4345"/>
    <w:rsid w:val="00AE4674"/>
    <w:rsid w:val="00AE5898"/>
    <w:rsid w:val="00AE5B90"/>
    <w:rsid w:val="00AE6416"/>
    <w:rsid w:val="00AE702E"/>
    <w:rsid w:val="00AF3D9C"/>
    <w:rsid w:val="00AF41B9"/>
    <w:rsid w:val="00AF6434"/>
    <w:rsid w:val="00AF75CD"/>
    <w:rsid w:val="00B004D0"/>
    <w:rsid w:val="00B02786"/>
    <w:rsid w:val="00B0595A"/>
    <w:rsid w:val="00B1144B"/>
    <w:rsid w:val="00B11E29"/>
    <w:rsid w:val="00B139EF"/>
    <w:rsid w:val="00B1403B"/>
    <w:rsid w:val="00B15397"/>
    <w:rsid w:val="00B20FA3"/>
    <w:rsid w:val="00B238B6"/>
    <w:rsid w:val="00B26C21"/>
    <w:rsid w:val="00B272B0"/>
    <w:rsid w:val="00B278E2"/>
    <w:rsid w:val="00B2798F"/>
    <w:rsid w:val="00B3031B"/>
    <w:rsid w:val="00B30FA1"/>
    <w:rsid w:val="00B34E36"/>
    <w:rsid w:val="00B361D8"/>
    <w:rsid w:val="00B40A99"/>
    <w:rsid w:val="00B421B7"/>
    <w:rsid w:val="00B43E8F"/>
    <w:rsid w:val="00B43F0F"/>
    <w:rsid w:val="00B47086"/>
    <w:rsid w:val="00B50F70"/>
    <w:rsid w:val="00B52416"/>
    <w:rsid w:val="00B5258A"/>
    <w:rsid w:val="00B534BB"/>
    <w:rsid w:val="00B547A5"/>
    <w:rsid w:val="00B54B01"/>
    <w:rsid w:val="00B5681F"/>
    <w:rsid w:val="00B61AA0"/>
    <w:rsid w:val="00B639C2"/>
    <w:rsid w:val="00B63F09"/>
    <w:rsid w:val="00B6405C"/>
    <w:rsid w:val="00B65B59"/>
    <w:rsid w:val="00B66A97"/>
    <w:rsid w:val="00B752FA"/>
    <w:rsid w:val="00B76EFF"/>
    <w:rsid w:val="00B82A31"/>
    <w:rsid w:val="00B8618B"/>
    <w:rsid w:val="00B86E2F"/>
    <w:rsid w:val="00B917F5"/>
    <w:rsid w:val="00B94B80"/>
    <w:rsid w:val="00B950DB"/>
    <w:rsid w:val="00BA0281"/>
    <w:rsid w:val="00BA21A0"/>
    <w:rsid w:val="00BA4A65"/>
    <w:rsid w:val="00BA52C9"/>
    <w:rsid w:val="00BB06B2"/>
    <w:rsid w:val="00BB1BFD"/>
    <w:rsid w:val="00BB2A9C"/>
    <w:rsid w:val="00BB32A1"/>
    <w:rsid w:val="00BB39EE"/>
    <w:rsid w:val="00BB3C4B"/>
    <w:rsid w:val="00BB3D6E"/>
    <w:rsid w:val="00BB5623"/>
    <w:rsid w:val="00BB5CD5"/>
    <w:rsid w:val="00BB617C"/>
    <w:rsid w:val="00BB6EDC"/>
    <w:rsid w:val="00BC04A5"/>
    <w:rsid w:val="00BC1A7F"/>
    <w:rsid w:val="00BC6355"/>
    <w:rsid w:val="00BD0620"/>
    <w:rsid w:val="00BD54FC"/>
    <w:rsid w:val="00BD5E68"/>
    <w:rsid w:val="00BD6FF3"/>
    <w:rsid w:val="00BD7F68"/>
    <w:rsid w:val="00BE25AA"/>
    <w:rsid w:val="00BE26D5"/>
    <w:rsid w:val="00BE2BD2"/>
    <w:rsid w:val="00BE3269"/>
    <w:rsid w:val="00BE5182"/>
    <w:rsid w:val="00BF04B1"/>
    <w:rsid w:val="00BF550C"/>
    <w:rsid w:val="00C00C61"/>
    <w:rsid w:val="00C02413"/>
    <w:rsid w:val="00C0349C"/>
    <w:rsid w:val="00C0564C"/>
    <w:rsid w:val="00C06792"/>
    <w:rsid w:val="00C06EB2"/>
    <w:rsid w:val="00C0705B"/>
    <w:rsid w:val="00C10634"/>
    <w:rsid w:val="00C107FC"/>
    <w:rsid w:val="00C10CD0"/>
    <w:rsid w:val="00C11D9C"/>
    <w:rsid w:val="00C11F3D"/>
    <w:rsid w:val="00C140BD"/>
    <w:rsid w:val="00C15DF8"/>
    <w:rsid w:val="00C168D1"/>
    <w:rsid w:val="00C20606"/>
    <w:rsid w:val="00C221D8"/>
    <w:rsid w:val="00C2376B"/>
    <w:rsid w:val="00C26B57"/>
    <w:rsid w:val="00C27C47"/>
    <w:rsid w:val="00C30260"/>
    <w:rsid w:val="00C311B8"/>
    <w:rsid w:val="00C31227"/>
    <w:rsid w:val="00C31B50"/>
    <w:rsid w:val="00C341AF"/>
    <w:rsid w:val="00C3709E"/>
    <w:rsid w:val="00C4101E"/>
    <w:rsid w:val="00C41D4B"/>
    <w:rsid w:val="00C42E3F"/>
    <w:rsid w:val="00C5090B"/>
    <w:rsid w:val="00C52F96"/>
    <w:rsid w:val="00C53814"/>
    <w:rsid w:val="00C56FCD"/>
    <w:rsid w:val="00C57676"/>
    <w:rsid w:val="00C578DF"/>
    <w:rsid w:val="00C61648"/>
    <w:rsid w:val="00C66C46"/>
    <w:rsid w:val="00C676AB"/>
    <w:rsid w:val="00C71CD4"/>
    <w:rsid w:val="00C71EB1"/>
    <w:rsid w:val="00C73323"/>
    <w:rsid w:val="00C73A29"/>
    <w:rsid w:val="00C7509E"/>
    <w:rsid w:val="00C76442"/>
    <w:rsid w:val="00C77C07"/>
    <w:rsid w:val="00C809E9"/>
    <w:rsid w:val="00C8133E"/>
    <w:rsid w:val="00C818A1"/>
    <w:rsid w:val="00C81F34"/>
    <w:rsid w:val="00C82773"/>
    <w:rsid w:val="00C83825"/>
    <w:rsid w:val="00C843CC"/>
    <w:rsid w:val="00C847F8"/>
    <w:rsid w:val="00C86495"/>
    <w:rsid w:val="00C902F7"/>
    <w:rsid w:val="00C90A08"/>
    <w:rsid w:val="00C915AA"/>
    <w:rsid w:val="00C919AC"/>
    <w:rsid w:val="00C924AC"/>
    <w:rsid w:val="00C9278A"/>
    <w:rsid w:val="00C94E9F"/>
    <w:rsid w:val="00C961C0"/>
    <w:rsid w:val="00C9680C"/>
    <w:rsid w:val="00C96BE6"/>
    <w:rsid w:val="00CA0811"/>
    <w:rsid w:val="00CA1463"/>
    <w:rsid w:val="00CA1EC9"/>
    <w:rsid w:val="00CA2D9E"/>
    <w:rsid w:val="00CA2F76"/>
    <w:rsid w:val="00CA4A1C"/>
    <w:rsid w:val="00CA4BDD"/>
    <w:rsid w:val="00CB1F7E"/>
    <w:rsid w:val="00CB3075"/>
    <w:rsid w:val="00CB3329"/>
    <w:rsid w:val="00CB3437"/>
    <w:rsid w:val="00CB3DD8"/>
    <w:rsid w:val="00CB59A5"/>
    <w:rsid w:val="00CC3503"/>
    <w:rsid w:val="00CC3A45"/>
    <w:rsid w:val="00CC41B9"/>
    <w:rsid w:val="00CC5CE9"/>
    <w:rsid w:val="00CC5D25"/>
    <w:rsid w:val="00CC695D"/>
    <w:rsid w:val="00CC7988"/>
    <w:rsid w:val="00CD22FA"/>
    <w:rsid w:val="00CD6461"/>
    <w:rsid w:val="00CE1009"/>
    <w:rsid w:val="00CE32A0"/>
    <w:rsid w:val="00CE485D"/>
    <w:rsid w:val="00CE569B"/>
    <w:rsid w:val="00CE6D2A"/>
    <w:rsid w:val="00CF0147"/>
    <w:rsid w:val="00CF18B8"/>
    <w:rsid w:val="00CF4444"/>
    <w:rsid w:val="00CF4635"/>
    <w:rsid w:val="00CF5C7D"/>
    <w:rsid w:val="00CF5DD9"/>
    <w:rsid w:val="00CF70BC"/>
    <w:rsid w:val="00CF79AB"/>
    <w:rsid w:val="00D00331"/>
    <w:rsid w:val="00D011E8"/>
    <w:rsid w:val="00D01AC5"/>
    <w:rsid w:val="00D026BB"/>
    <w:rsid w:val="00D028A7"/>
    <w:rsid w:val="00D073A6"/>
    <w:rsid w:val="00D10D8A"/>
    <w:rsid w:val="00D14FCC"/>
    <w:rsid w:val="00D15DC5"/>
    <w:rsid w:val="00D23565"/>
    <w:rsid w:val="00D23831"/>
    <w:rsid w:val="00D24AAB"/>
    <w:rsid w:val="00D26016"/>
    <w:rsid w:val="00D33870"/>
    <w:rsid w:val="00D339CC"/>
    <w:rsid w:val="00D33F7A"/>
    <w:rsid w:val="00D357E6"/>
    <w:rsid w:val="00D3669A"/>
    <w:rsid w:val="00D379F3"/>
    <w:rsid w:val="00D42499"/>
    <w:rsid w:val="00D42EFE"/>
    <w:rsid w:val="00D43167"/>
    <w:rsid w:val="00D43EEE"/>
    <w:rsid w:val="00D44EAE"/>
    <w:rsid w:val="00D4516E"/>
    <w:rsid w:val="00D4602E"/>
    <w:rsid w:val="00D50EDA"/>
    <w:rsid w:val="00D511C7"/>
    <w:rsid w:val="00D513E4"/>
    <w:rsid w:val="00D523E8"/>
    <w:rsid w:val="00D526B9"/>
    <w:rsid w:val="00D5460C"/>
    <w:rsid w:val="00D567D7"/>
    <w:rsid w:val="00D56ACE"/>
    <w:rsid w:val="00D57554"/>
    <w:rsid w:val="00D602DA"/>
    <w:rsid w:val="00D607D6"/>
    <w:rsid w:val="00D64440"/>
    <w:rsid w:val="00D64B51"/>
    <w:rsid w:val="00D64E30"/>
    <w:rsid w:val="00D66344"/>
    <w:rsid w:val="00D67F9B"/>
    <w:rsid w:val="00D70955"/>
    <w:rsid w:val="00D7190B"/>
    <w:rsid w:val="00D72302"/>
    <w:rsid w:val="00D72C17"/>
    <w:rsid w:val="00D738F9"/>
    <w:rsid w:val="00D74626"/>
    <w:rsid w:val="00D74759"/>
    <w:rsid w:val="00D75E8C"/>
    <w:rsid w:val="00D76966"/>
    <w:rsid w:val="00D77EE3"/>
    <w:rsid w:val="00D81A27"/>
    <w:rsid w:val="00D823B2"/>
    <w:rsid w:val="00D8483E"/>
    <w:rsid w:val="00D85A29"/>
    <w:rsid w:val="00D85D90"/>
    <w:rsid w:val="00D876C6"/>
    <w:rsid w:val="00D90281"/>
    <w:rsid w:val="00D9045C"/>
    <w:rsid w:val="00D911BA"/>
    <w:rsid w:val="00D913FF"/>
    <w:rsid w:val="00D91AD3"/>
    <w:rsid w:val="00D933BE"/>
    <w:rsid w:val="00D96C36"/>
    <w:rsid w:val="00D979B5"/>
    <w:rsid w:val="00DA0F40"/>
    <w:rsid w:val="00DA2602"/>
    <w:rsid w:val="00DA2F93"/>
    <w:rsid w:val="00DA3E6A"/>
    <w:rsid w:val="00DA472F"/>
    <w:rsid w:val="00DB2ADA"/>
    <w:rsid w:val="00DB3D3D"/>
    <w:rsid w:val="00DB6959"/>
    <w:rsid w:val="00DB704D"/>
    <w:rsid w:val="00DB7DC6"/>
    <w:rsid w:val="00DC3E92"/>
    <w:rsid w:val="00DC681E"/>
    <w:rsid w:val="00DC79D5"/>
    <w:rsid w:val="00DD3172"/>
    <w:rsid w:val="00DD322B"/>
    <w:rsid w:val="00DD4BA8"/>
    <w:rsid w:val="00DD7AC8"/>
    <w:rsid w:val="00DE1097"/>
    <w:rsid w:val="00DE144C"/>
    <w:rsid w:val="00DE1B28"/>
    <w:rsid w:val="00DE4DA7"/>
    <w:rsid w:val="00DE51A0"/>
    <w:rsid w:val="00DE5214"/>
    <w:rsid w:val="00DE7024"/>
    <w:rsid w:val="00DF07C8"/>
    <w:rsid w:val="00DF2AC1"/>
    <w:rsid w:val="00DF56D4"/>
    <w:rsid w:val="00DF67EC"/>
    <w:rsid w:val="00DF727F"/>
    <w:rsid w:val="00DF73C7"/>
    <w:rsid w:val="00E014D2"/>
    <w:rsid w:val="00E01663"/>
    <w:rsid w:val="00E022FE"/>
    <w:rsid w:val="00E03974"/>
    <w:rsid w:val="00E03E5D"/>
    <w:rsid w:val="00E0471D"/>
    <w:rsid w:val="00E06809"/>
    <w:rsid w:val="00E108E4"/>
    <w:rsid w:val="00E1556F"/>
    <w:rsid w:val="00E15A4A"/>
    <w:rsid w:val="00E15D57"/>
    <w:rsid w:val="00E17C81"/>
    <w:rsid w:val="00E20C13"/>
    <w:rsid w:val="00E21A08"/>
    <w:rsid w:val="00E256B3"/>
    <w:rsid w:val="00E26D76"/>
    <w:rsid w:val="00E317B2"/>
    <w:rsid w:val="00E31CEE"/>
    <w:rsid w:val="00E32313"/>
    <w:rsid w:val="00E32A03"/>
    <w:rsid w:val="00E33A03"/>
    <w:rsid w:val="00E34129"/>
    <w:rsid w:val="00E36BEB"/>
    <w:rsid w:val="00E379A5"/>
    <w:rsid w:val="00E415DC"/>
    <w:rsid w:val="00E41C11"/>
    <w:rsid w:val="00E449D9"/>
    <w:rsid w:val="00E529B4"/>
    <w:rsid w:val="00E52EB1"/>
    <w:rsid w:val="00E543B3"/>
    <w:rsid w:val="00E55408"/>
    <w:rsid w:val="00E5741C"/>
    <w:rsid w:val="00E60019"/>
    <w:rsid w:val="00E6050B"/>
    <w:rsid w:val="00E60E2E"/>
    <w:rsid w:val="00E633C2"/>
    <w:rsid w:val="00E65C4A"/>
    <w:rsid w:val="00E7060B"/>
    <w:rsid w:val="00E70DD8"/>
    <w:rsid w:val="00E72616"/>
    <w:rsid w:val="00E7398C"/>
    <w:rsid w:val="00E740E7"/>
    <w:rsid w:val="00E74F0B"/>
    <w:rsid w:val="00E75900"/>
    <w:rsid w:val="00E75BE9"/>
    <w:rsid w:val="00E82290"/>
    <w:rsid w:val="00E86980"/>
    <w:rsid w:val="00E90A68"/>
    <w:rsid w:val="00E92EDB"/>
    <w:rsid w:val="00E9303C"/>
    <w:rsid w:val="00E93160"/>
    <w:rsid w:val="00E95808"/>
    <w:rsid w:val="00E95F10"/>
    <w:rsid w:val="00EA0F8F"/>
    <w:rsid w:val="00EA1C8D"/>
    <w:rsid w:val="00EA20FC"/>
    <w:rsid w:val="00EA3972"/>
    <w:rsid w:val="00EA49B5"/>
    <w:rsid w:val="00EA4DEA"/>
    <w:rsid w:val="00EA540E"/>
    <w:rsid w:val="00EB1FC3"/>
    <w:rsid w:val="00EB2132"/>
    <w:rsid w:val="00EB27A1"/>
    <w:rsid w:val="00EB3828"/>
    <w:rsid w:val="00EB44BC"/>
    <w:rsid w:val="00EB60AE"/>
    <w:rsid w:val="00EB62AF"/>
    <w:rsid w:val="00EC33F9"/>
    <w:rsid w:val="00EC46CF"/>
    <w:rsid w:val="00EC6D05"/>
    <w:rsid w:val="00EC75CB"/>
    <w:rsid w:val="00EC7D7F"/>
    <w:rsid w:val="00ED0BF2"/>
    <w:rsid w:val="00ED1603"/>
    <w:rsid w:val="00ED2241"/>
    <w:rsid w:val="00ED30F1"/>
    <w:rsid w:val="00ED3263"/>
    <w:rsid w:val="00ED5D88"/>
    <w:rsid w:val="00ED6EE3"/>
    <w:rsid w:val="00EE48DD"/>
    <w:rsid w:val="00EE7E26"/>
    <w:rsid w:val="00EF20D5"/>
    <w:rsid w:val="00EF400B"/>
    <w:rsid w:val="00EF5B5B"/>
    <w:rsid w:val="00EF6819"/>
    <w:rsid w:val="00EF78F2"/>
    <w:rsid w:val="00F005E2"/>
    <w:rsid w:val="00F00A80"/>
    <w:rsid w:val="00F01A1A"/>
    <w:rsid w:val="00F01B94"/>
    <w:rsid w:val="00F032D0"/>
    <w:rsid w:val="00F0346C"/>
    <w:rsid w:val="00F039F0"/>
    <w:rsid w:val="00F03D2D"/>
    <w:rsid w:val="00F051D3"/>
    <w:rsid w:val="00F07049"/>
    <w:rsid w:val="00F1003F"/>
    <w:rsid w:val="00F14A2C"/>
    <w:rsid w:val="00F152AC"/>
    <w:rsid w:val="00F153C1"/>
    <w:rsid w:val="00F16517"/>
    <w:rsid w:val="00F234B0"/>
    <w:rsid w:val="00F24098"/>
    <w:rsid w:val="00F255FE"/>
    <w:rsid w:val="00F26467"/>
    <w:rsid w:val="00F30A46"/>
    <w:rsid w:val="00F321BE"/>
    <w:rsid w:val="00F32278"/>
    <w:rsid w:val="00F32A5F"/>
    <w:rsid w:val="00F353DA"/>
    <w:rsid w:val="00F35F8C"/>
    <w:rsid w:val="00F362A4"/>
    <w:rsid w:val="00F3630D"/>
    <w:rsid w:val="00F3703D"/>
    <w:rsid w:val="00F407CF"/>
    <w:rsid w:val="00F41BF6"/>
    <w:rsid w:val="00F4358E"/>
    <w:rsid w:val="00F445DB"/>
    <w:rsid w:val="00F446C4"/>
    <w:rsid w:val="00F468C6"/>
    <w:rsid w:val="00F46B0B"/>
    <w:rsid w:val="00F47C46"/>
    <w:rsid w:val="00F519A8"/>
    <w:rsid w:val="00F53356"/>
    <w:rsid w:val="00F5640D"/>
    <w:rsid w:val="00F57314"/>
    <w:rsid w:val="00F64227"/>
    <w:rsid w:val="00F65729"/>
    <w:rsid w:val="00F6663B"/>
    <w:rsid w:val="00F66A49"/>
    <w:rsid w:val="00F70838"/>
    <w:rsid w:val="00F70903"/>
    <w:rsid w:val="00F70F7E"/>
    <w:rsid w:val="00F71A14"/>
    <w:rsid w:val="00F71E1B"/>
    <w:rsid w:val="00F73334"/>
    <w:rsid w:val="00F73AA7"/>
    <w:rsid w:val="00F74B66"/>
    <w:rsid w:val="00F75744"/>
    <w:rsid w:val="00F76EA2"/>
    <w:rsid w:val="00F800C2"/>
    <w:rsid w:val="00F8015E"/>
    <w:rsid w:val="00F803D1"/>
    <w:rsid w:val="00F814C4"/>
    <w:rsid w:val="00F82588"/>
    <w:rsid w:val="00F82E00"/>
    <w:rsid w:val="00F85C2B"/>
    <w:rsid w:val="00F8625E"/>
    <w:rsid w:val="00F86643"/>
    <w:rsid w:val="00F87537"/>
    <w:rsid w:val="00F9001A"/>
    <w:rsid w:val="00F909D1"/>
    <w:rsid w:val="00F90BD6"/>
    <w:rsid w:val="00F92345"/>
    <w:rsid w:val="00F93667"/>
    <w:rsid w:val="00F940BE"/>
    <w:rsid w:val="00F958F5"/>
    <w:rsid w:val="00F9713F"/>
    <w:rsid w:val="00FA0430"/>
    <w:rsid w:val="00FA1630"/>
    <w:rsid w:val="00FA1FAA"/>
    <w:rsid w:val="00FA25F0"/>
    <w:rsid w:val="00FA2F70"/>
    <w:rsid w:val="00FA44D5"/>
    <w:rsid w:val="00FA4636"/>
    <w:rsid w:val="00FA5727"/>
    <w:rsid w:val="00FA69A6"/>
    <w:rsid w:val="00FB019D"/>
    <w:rsid w:val="00FB1046"/>
    <w:rsid w:val="00FB2461"/>
    <w:rsid w:val="00FC034B"/>
    <w:rsid w:val="00FC0815"/>
    <w:rsid w:val="00FC213B"/>
    <w:rsid w:val="00FC2D90"/>
    <w:rsid w:val="00FC3906"/>
    <w:rsid w:val="00FC50D3"/>
    <w:rsid w:val="00FC5905"/>
    <w:rsid w:val="00FC6205"/>
    <w:rsid w:val="00FC7DC4"/>
    <w:rsid w:val="00FD21EF"/>
    <w:rsid w:val="00FD2700"/>
    <w:rsid w:val="00FD3683"/>
    <w:rsid w:val="00FD4E75"/>
    <w:rsid w:val="00FD5929"/>
    <w:rsid w:val="00FD76B3"/>
    <w:rsid w:val="00FE0622"/>
    <w:rsid w:val="00FE4ADE"/>
    <w:rsid w:val="00FE4FB7"/>
    <w:rsid w:val="00FE5845"/>
    <w:rsid w:val="00FF0EB1"/>
    <w:rsid w:val="00FF209B"/>
    <w:rsid w:val="00FF5132"/>
    <w:rsid w:val="00FF6093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iPriority="99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36B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3C241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F384E"/>
    <w:pPr>
      <w:ind w:left="720"/>
      <w:contextualSpacing/>
    </w:pPr>
  </w:style>
  <w:style w:type="paragraph" w:styleId="a3">
    <w:name w:val="Balloon Text"/>
    <w:basedOn w:val="a"/>
    <w:link w:val="a4"/>
    <w:rsid w:val="00AF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AF41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1003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customStyle="1" w:styleId="NoSpacingChar">
    <w:name w:val="No Spacing Char"/>
    <w:link w:val="NoSpacing1"/>
    <w:locked/>
    <w:rsid w:val="00CB3329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rsid w:val="00CB3329"/>
    <w:rPr>
      <w:rFonts w:ascii="Times New Roman" w:hAnsi="Times New Roman"/>
      <w:sz w:val="22"/>
      <w:szCs w:val="22"/>
      <w:lang w:eastAsia="en-US"/>
    </w:rPr>
  </w:style>
  <w:style w:type="table" w:styleId="a5">
    <w:name w:val="Table Grid"/>
    <w:basedOn w:val="a1"/>
    <w:locked/>
    <w:rsid w:val="002807C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0B7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B7B82"/>
    <w:rPr>
      <w:rFonts w:cs="Times New Roman"/>
    </w:rPr>
  </w:style>
  <w:style w:type="paragraph" w:styleId="a6">
    <w:name w:val="header"/>
    <w:basedOn w:val="a"/>
    <w:link w:val="a7"/>
    <w:rsid w:val="009F30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30F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9F30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F30F1"/>
    <w:rPr>
      <w:rFonts w:ascii="Times New Roman" w:eastAsia="Times New Roman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9F30F1"/>
  </w:style>
  <w:style w:type="character" w:customStyle="1" w:styleId="ab">
    <w:name w:val="Без интервала Знак"/>
    <w:link w:val="aa"/>
    <w:uiPriority w:val="1"/>
    <w:rsid w:val="009F30F1"/>
    <w:rPr>
      <w:lang w:val="ru-RU" w:eastAsia="ru-RU" w:bidi="ar-SA"/>
    </w:rPr>
  </w:style>
  <w:style w:type="paragraph" w:customStyle="1" w:styleId="2">
    <w:name w:val="Стиль2"/>
    <w:basedOn w:val="a"/>
    <w:rsid w:val="009F30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F30F1"/>
    <w:pPr>
      <w:ind w:left="720"/>
      <w:contextualSpacing/>
    </w:pPr>
  </w:style>
  <w:style w:type="paragraph" w:customStyle="1" w:styleId="Pro-List1">
    <w:name w:val="Pro-List #1"/>
    <w:basedOn w:val="a"/>
    <w:rsid w:val="009F30F1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9F30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405F"/>
    <w:rPr>
      <w:rFonts w:ascii="Times New Roman" w:hAnsi="Times New Roman"/>
      <w:b/>
      <w:bCs/>
      <w:sz w:val="22"/>
      <w:szCs w:val="22"/>
      <w:lang w:eastAsia="en-US"/>
    </w:rPr>
  </w:style>
  <w:style w:type="paragraph" w:styleId="ae">
    <w:name w:val="caption"/>
    <w:basedOn w:val="a"/>
    <w:next w:val="a"/>
    <w:uiPriority w:val="99"/>
    <w:semiHidden/>
    <w:unhideWhenUsed/>
    <w:qFormat/>
    <w:locked/>
    <w:rsid w:val="000A405F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">
    <w:name w:val="1"/>
    <w:basedOn w:val="a"/>
    <w:uiPriority w:val="99"/>
    <w:rsid w:val="000A4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a"/>
    <w:uiPriority w:val="99"/>
    <w:rsid w:val="000A405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1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A2E6-E5B0-42A7-AFE5-7C6EC4A0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83</Pages>
  <Words>14757</Words>
  <Characters>97964</Characters>
  <Application>Microsoft Office Word</Application>
  <DocSecurity>0</DocSecurity>
  <Lines>816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расходной части бюджета Пучежского муниципального района Ивановской области за 2019 год</vt:lpstr>
    </vt:vector>
  </TitlesOfParts>
  <Company>SPecialiST RePack</Company>
  <LinksUpToDate>false</LinksUpToDate>
  <CharactersWithSpaces>112497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расходной части бюджета Пучежского муниципального района Ивановской области за 2019 год</dc:title>
  <dc:creator>Домашний</dc:creator>
  <cp:lastModifiedBy>FIN-01</cp:lastModifiedBy>
  <cp:revision>92</cp:revision>
  <cp:lastPrinted>2025-02-25T10:46:00Z</cp:lastPrinted>
  <dcterms:created xsi:type="dcterms:W3CDTF">2024-02-06T06:45:00Z</dcterms:created>
  <dcterms:modified xsi:type="dcterms:W3CDTF">2025-03-20T11:26:00Z</dcterms:modified>
</cp:coreProperties>
</file>